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81F0D" w14:textId="77777777" w:rsidR="001B7DAF" w:rsidRPr="0060409D" w:rsidRDefault="001B7DAF" w:rsidP="0060409D">
      <w:pPr>
        <w:pStyle w:val="Titre1"/>
      </w:pPr>
    </w:p>
    <w:p w14:paraId="1D0135B9" w14:textId="77777777" w:rsidR="00867D3E" w:rsidRPr="0060409D" w:rsidRDefault="00867D3E" w:rsidP="0060409D">
      <w:pPr>
        <w:pStyle w:val="Titre1"/>
      </w:pPr>
    </w:p>
    <w:p w14:paraId="227FE99F" w14:textId="277F12CF" w:rsidR="0013287F" w:rsidRPr="0060409D" w:rsidRDefault="000E3339" w:rsidP="0084151F">
      <w:pPr>
        <w:pStyle w:val="Corpsdetexte"/>
        <w:tabs>
          <w:tab w:val="left" w:pos="5575"/>
        </w:tabs>
        <w:spacing w:before="6" w:after="120"/>
        <w:rPr>
          <w:b/>
          <w:sz w:val="32"/>
          <w:szCs w:val="32"/>
        </w:rPr>
      </w:pPr>
      <w:r w:rsidRPr="000E3339">
        <w:rPr>
          <w:b/>
          <w:sz w:val="32"/>
          <w:szCs w:val="32"/>
        </w:rPr>
        <w:t xml:space="preserve">Leitfaden </w:t>
      </w:r>
      <w:r w:rsidR="006F15FD">
        <w:rPr>
          <w:b/>
          <w:sz w:val="32"/>
          <w:szCs w:val="32"/>
        </w:rPr>
        <w:t xml:space="preserve">Kanton FR </w:t>
      </w:r>
      <w:r w:rsidRPr="000E3339">
        <w:rPr>
          <w:b/>
          <w:sz w:val="32"/>
          <w:szCs w:val="32"/>
        </w:rPr>
        <w:t xml:space="preserve">zur Vorbereitung und Durchführung der Vorgegebenen Praktischen Arbeit (VPA) </w:t>
      </w:r>
    </w:p>
    <w:p w14:paraId="54E0AF22" w14:textId="77777777" w:rsidR="0004299B" w:rsidRPr="0060409D" w:rsidRDefault="0004299B" w:rsidP="0060409D">
      <w:pPr>
        <w:pStyle w:val="Corpsdetexte"/>
        <w:spacing w:before="6"/>
        <w:rPr>
          <w:sz w:val="32"/>
          <w:szCs w:val="32"/>
        </w:rPr>
      </w:pPr>
    </w:p>
    <w:p w14:paraId="100FB24B" w14:textId="19794FB3" w:rsidR="0096577A" w:rsidRPr="00C21E95" w:rsidRDefault="0096577A" w:rsidP="00C21E95">
      <w:pPr>
        <w:pStyle w:val="Corpsdetexte"/>
        <w:rPr>
          <w:b/>
          <w:bCs/>
          <w:color w:val="95C11E"/>
          <w:lang w:eastAsia="de-DE"/>
        </w:rPr>
      </w:pPr>
      <w:r w:rsidRPr="00C21E95">
        <w:rPr>
          <w:b/>
          <w:bCs/>
          <w:color w:val="95C11E"/>
          <w:lang w:eastAsia="de-DE"/>
        </w:rPr>
        <w:t>Inhaltsverzeichnis</w:t>
      </w:r>
    </w:p>
    <w:p w14:paraId="514113C9" w14:textId="1117EC9C" w:rsidR="00C21E95" w:rsidRDefault="00DA0632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de-CH"/>
          <w14:ligatures w14:val="standardContextual"/>
        </w:rPr>
      </w:pPr>
      <w:r>
        <w:fldChar w:fldCharType="begin"/>
      </w:r>
      <w:r w:rsidR="0096577A">
        <w:instrText>TOC \z \u \h</w:instrText>
      </w:r>
      <w:r>
        <w:fldChar w:fldCharType="separate"/>
      </w:r>
      <w:hyperlink w:anchor="_Toc178755080" w:history="1">
        <w:r w:rsidR="00C21E95" w:rsidRPr="00F84901">
          <w:rPr>
            <w:rStyle w:val="Lienhypertexte"/>
          </w:rPr>
          <w:t xml:space="preserve">1. </w:t>
        </w:r>
        <w:r w:rsidR="00C21E95" w:rsidRPr="00F84901">
          <w:rPr>
            <w:rStyle w:val="Lienhypertexte"/>
            <w:lang w:eastAsia="de-DE"/>
          </w:rPr>
          <w:t>Einleitung</w:t>
        </w:r>
        <w:r w:rsidR="00C21E95">
          <w:rPr>
            <w:webHidden/>
          </w:rPr>
          <w:tab/>
        </w:r>
        <w:r w:rsidR="00C21E95">
          <w:rPr>
            <w:webHidden/>
          </w:rPr>
          <w:fldChar w:fldCharType="begin"/>
        </w:r>
        <w:r w:rsidR="00C21E95">
          <w:rPr>
            <w:webHidden/>
          </w:rPr>
          <w:instrText xml:space="preserve"> PAGEREF _Toc178755080 \h </w:instrText>
        </w:r>
        <w:r w:rsidR="00C21E95">
          <w:rPr>
            <w:webHidden/>
          </w:rPr>
        </w:r>
        <w:r w:rsidR="00C21E95">
          <w:rPr>
            <w:webHidden/>
          </w:rPr>
          <w:fldChar w:fldCharType="separate"/>
        </w:r>
        <w:r w:rsidR="0090058F">
          <w:rPr>
            <w:webHidden/>
          </w:rPr>
          <w:t>1</w:t>
        </w:r>
        <w:r w:rsidR="00C21E95">
          <w:rPr>
            <w:webHidden/>
          </w:rPr>
          <w:fldChar w:fldCharType="end"/>
        </w:r>
      </w:hyperlink>
    </w:p>
    <w:p w14:paraId="48A0DFC9" w14:textId="7ED3FDE6" w:rsidR="00C21E95" w:rsidRDefault="00C21E95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de-CH"/>
          <w14:ligatures w14:val="standardContextual"/>
        </w:rPr>
      </w:pPr>
      <w:hyperlink w:anchor="_Toc178755081" w:history="1">
        <w:r w:rsidRPr="00F84901">
          <w:rPr>
            <w:rStyle w:val="Lienhypertexte"/>
          </w:rPr>
          <w:t xml:space="preserve">2. </w:t>
        </w:r>
        <w:r w:rsidRPr="00F84901">
          <w:rPr>
            <w:rStyle w:val="Lienhypertexte"/>
            <w:lang w:eastAsia="de-DE"/>
          </w:rPr>
          <w:t>Dauer, zeitlicher Ablauf und 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_Toc178755081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0058F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EB5ECB9" w14:textId="5FBD0AB0" w:rsidR="00C21E95" w:rsidRDefault="00C21E95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de-CH"/>
          <w14:ligatures w14:val="standardContextual"/>
        </w:rPr>
      </w:pPr>
      <w:hyperlink w:anchor="_Toc178755082" w:history="1">
        <w:r w:rsidRPr="00F84901">
          <w:rPr>
            <w:rStyle w:val="Lienhypertexte"/>
          </w:rPr>
          <w:t xml:space="preserve">3. </w:t>
        </w:r>
        <w:r w:rsidRPr="00F84901">
          <w:rPr>
            <w:rStyle w:val="Lienhypertexte"/>
            <w:lang w:eastAsia="de-DE"/>
          </w:rPr>
          <w:t>Vorbereitung der VPA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_Toc178755082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0058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44752B9" w14:textId="7FCB6F23" w:rsidR="00C21E95" w:rsidRDefault="00C21E95">
      <w:pPr>
        <w:pStyle w:val="TM2"/>
        <w:tabs>
          <w:tab w:val="right" w:leader="dot" w:pos="8384"/>
        </w:tabs>
        <w:rPr>
          <w:rFonts w:asciiTheme="minorHAnsi" w:eastAsiaTheme="minorEastAsia" w:hAnsiTheme="minorHAnsi" w:cstheme="minorBidi"/>
          <w:iCs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78755083" w:history="1">
        <w:r w:rsidRPr="00F84901">
          <w:rPr>
            <w:rStyle w:val="Lienhypertexte"/>
            <w:noProof/>
          </w:rPr>
          <w:t>3.1 Aufgaben verantwortliche Fachperson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_Toc178755083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5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3D2AB2" w14:textId="0E08449C" w:rsidR="00C21E95" w:rsidRDefault="00C21E95">
      <w:pPr>
        <w:pStyle w:val="TM2"/>
        <w:tabs>
          <w:tab w:val="right" w:leader="dot" w:pos="8384"/>
        </w:tabs>
        <w:rPr>
          <w:rFonts w:asciiTheme="minorHAnsi" w:eastAsiaTheme="minorEastAsia" w:hAnsiTheme="minorHAnsi" w:cstheme="minorBidi"/>
          <w:iCs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78755084" w:history="1">
        <w:r w:rsidRPr="00F84901">
          <w:rPr>
            <w:rStyle w:val="Lienhypertexte"/>
            <w:noProof/>
          </w:rPr>
          <w:t>3.2 Aufgaben Kandidat*in</w:t>
        </w:r>
        <w:r w:rsidR="006F15FD">
          <w:rPr>
            <w:rStyle w:val="Lienhypertexte"/>
            <w:noProof/>
          </w:rPr>
          <w:t xml:space="preserve"> / VPA P</w:t>
        </w:r>
        <w:r w:rsidR="003C0857">
          <w:rPr>
            <w:rStyle w:val="Lienhypertexte"/>
            <w:noProof/>
          </w:rPr>
          <w:t>rogramm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_Toc178755084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5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9BBDF1" w14:textId="072BAF6B" w:rsidR="00C21E95" w:rsidRDefault="00C21E95">
      <w:pPr>
        <w:pStyle w:val="TM2"/>
        <w:tabs>
          <w:tab w:val="right" w:leader="dot" w:pos="8384"/>
        </w:tabs>
        <w:rPr>
          <w:rFonts w:asciiTheme="minorHAnsi" w:eastAsiaTheme="minorEastAsia" w:hAnsiTheme="minorHAnsi" w:cstheme="minorBidi"/>
          <w:iCs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78755085" w:history="1">
        <w:r w:rsidRPr="00F84901">
          <w:rPr>
            <w:rStyle w:val="Lienhypertexte"/>
            <w:noProof/>
          </w:rPr>
          <w:t>3.3 Aufgaben Prüfungsexpert*innen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_Toc178755085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58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D280C4" w14:textId="2AD7FC2B" w:rsidR="00C21E95" w:rsidRDefault="00C21E95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de-CH"/>
          <w14:ligatures w14:val="standardContextual"/>
        </w:rPr>
      </w:pPr>
      <w:hyperlink w:anchor="_Toc178755086" w:history="1">
        <w:r w:rsidRPr="00F84901">
          <w:rPr>
            <w:rStyle w:val="Lienhypertexte"/>
          </w:rPr>
          <w:t>4. Durchführung der VPA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_Toc178755086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0058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A2E494" w14:textId="6AA17E83" w:rsidR="00C21E95" w:rsidRDefault="00C21E95">
      <w:pPr>
        <w:pStyle w:val="TM2"/>
        <w:tabs>
          <w:tab w:val="right" w:leader="dot" w:pos="8384"/>
        </w:tabs>
        <w:rPr>
          <w:rFonts w:asciiTheme="minorHAnsi" w:eastAsiaTheme="minorEastAsia" w:hAnsiTheme="minorHAnsi" w:cstheme="minorBidi"/>
          <w:iCs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78755087" w:history="1">
        <w:r w:rsidRPr="00F84901">
          <w:rPr>
            <w:rStyle w:val="Lienhypertexte"/>
            <w:noProof/>
          </w:rPr>
          <w:t>4.1 Aufgaben verantwortliche Fachperson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_Toc178755087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58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327C187" w14:textId="3FA16C3E" w:rsidR="00C21E95" w:rsidRDefault="00C21E95">
      <w:pPr>
        <w:pStyle w:val="TM2"/>
        <w:tabs>
          <w:tab w:val="right" w:leader="dot" w:pos="8384"/>
        </w:tabs>
        <w:rPr>
          <w:rFonts w:asciiTheme="minorHAnsi" w:eastAsiaTheme="minorEastAsia" w:hAnsiTheme="minorHAnsi" w:cstheme="minorBidi"/>
          <w:iCs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78755088" w:history="1">
        <w:r w:rsidRPr="00F84901">
          <w:rPr>
            <w:rStyle w:val="Lienhypertexte"/>
            <w:noProof/>
          </w:rPr>
          <w:t>4.2 Aufgaben Kandidat*in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_Toc178755088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58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3847FD" w14:textId="707F1265" w:rsidR="00C21E95" w:rsidRDefault="00C21E95">
      <w:pPr>
        <w:pStyle w:val="TM2"/>
        <w:tabs>
          <w:tab w:val="right" w:leader="dot" w:pos="8384"/>
        </w:tabs>
        <w:rPr>
          <w:rFonts w:asciiTheme="minorHAnsi" w:eastAsiaTheme="minorEastAsia" w:hAnsiTheme="minorHAnsi" w:cstheme="minorBidi"/>
          <w:iCs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78755089" w:history="1">
        <w:r w:rsidRPr="00F84901">
          <w:rPr>
            <w:rStyle w:val="Lienhypertexte"/>
            <w:noProof/>
          </w:rPr>
          <w:t>4.3 Aufgaben Prüfungsexpert*innen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_Toc178755089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58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2E76A0" w14:textId="33DBBB01" w:rsidR="00C21E95" w:rsidRDefault="00C21E95">
      <w:pPr>
        <w:pStyle w:val="TM2"/>
        <w:tabs>
          <w:tab w:val="right" w:leader="dot" w:pos="8384"/>
        </w:tabs>
        <w:rPr>
          <w:rFonts w:asciiTheme="minorHAnsi" w:eastAsiaTheme="minorEastAsia" w:hAnsiTheme="minorHAnsi" w:cstheme="minorBidi"/>
          <w:iCs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78755090" w:history="1">
        <w:r w:rsidRPr="00F84901">
          <w:rPr>
            <w:rStyle w:val="Lienhypertexte"/>
            <w:noProof/>
          </w:rPr>
          <w:t>4.4 Einhaltung der Prüfungszeit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_Toc178755090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58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899710" w14:textId="52820E24" w:rsidR="00C21E95" w:rsidRDefault="00C21E95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de-CH"/>
          <w14:ligatures w14:val="standardContextual"/>
        </w:rPr>
      </w:pPr>
      <w:hyperlink w:anchor="_Toc178755091" w:history="1">
        <w:r w:rsidRPr="00F84901">
          <w:rPr>
            <w:rStyle w:val="Lienhypertexte"/>
          </w:rPr>
          <w:t>5. Bewertung der VPA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_Toc178755091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0058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37530D4" w14:textId="38921C0B" w:rsidR="00C21E95" w:rsidRDefault="00C21E95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szCs w:val="24"/>
          <w:lang w:eastAsia="de-CH"/>
          <w14:ligatures w14:val="standardContextual"/>
        </w:rPr>
      </w:pPr>
      <w:hyperlink w:anchor="_Toc178755092" w:history="1">
        <w:r w:rsidRPr="00F84901">
          <w:rPr>
            <w:rStyle w:val="Lienhypertexte"/>
          </w:rPr>
          <w:t>6. Prüfungsunterlagen und VPA-Instrumente</w:t>
        </w:r>
        <w:r>
          <w:rPr>
            <w:webHidden/>
          </w:rPr>
          <w:tab/>
        </w:r>
        <w:r w:rsidR="00810FC6">
          <w:rPr>
            <w:webHidden/>
          </w:rPr>
          <w:t>6</w:t>
        </w:r>
      </w:hyperlink>
    </w:p>
    <w:p w14:paraId="4E4777EE" w14:textId="14F51293" w:rsidR="0096577A" w:rsidRDefault="00DA0632" w:rsidP="00FF3D1A">
      <w:pPr>
        <w:pStyle w:val="TM1"/>
      </w:pPr>
      <w:r>
        <w:fldChar w:fldCharType="end"/>
      </w:r>
      <w:r w:rsidR="003C0857">
        <w:t>7. Kalender Kanton FR ………………………………………………………………………</w:t>
      </w:r>
      <w:r w:rsidR="00EA51F8">
        <w:t>7</w:t>
      </w:r>
    </w:p>
    <w:p w14:paraId="28726344" w14:textId="77777777" w:rsidR="0084151F" w:rsidRPr="0084151F" w:rsidRDefault="0084151F" w:rsidP="0084151F">
      <w:pPr>
        <w:pStyle w:val="Titre2"/>
      </w:pPr>
    </w:p>
    <w:p w14:paraId="3627256F" w14:textId="647D27E6" w:rsidR="00655AA0" w:rsidRPr="0060409D" w:rsidRDefault="00847306" w:rsidP="7036C428">
      <w:pPr>
        <w:pStyle w:val="Titre1"/>
        <w:rPr>
          <w:lang w:eastAsia="de-DE"/>
        </w:rPr>
      </w:pPr>
      <w:bookmarkStart w:id="0" w:name="_Toc142494075"/>
      <w:bookmarkStart w:id="1" w:name="_Toc178755080"/>
      <w:r>
        <w:t xml:space="preserve">1. </w:t>
      </w:r>
      <w:r w:rsidRPr="00C21E95">
        <w:rPr>
          <w:lang w:eastAsia="de-DE"/>
        </w:rPr>
        <w:t>Einleitung</w:t>
      </w:r>
      <w:bookmarkEnd w:id="0"/>
      <w:bookmarkEnd w:id="1"/>
    </w:p>
    <w:p w14:paraId="38738465" w14:textId="77777777" w:rsidR="00D62EBF" w:rsidRPr="0060409D" w:rsidRDefault="00D62EBF" w:rsidP="0060409D">
      <w:pPr>
        <w:pStyle w:val="Corpsdetexte"/>
        <w:rPr>
          <w:b/>
          <w:bCs/>
          <w:color w:val="95C11E"/>
        </w:rPr>
      </w:pPr>
    </w:p>
    <w:p w14:paraId="62F3B74A" w14:textId="56D672B8" w:rsidR="00847306" w:rsidRPr="0060409D" w:rsidRDefault="00847306" w:rsidP="009D41A7">
      <w:pPr>
        <w:pStyle w:val="Corpsdetexte"/>
        <w:jc w:val="both"/>
        <w:rPr>
          <w:lang w:eastAsia="de-DE"/>
        </w:rPr>
      </w:pPr>
      <w:r w:rsidRPr="0060409D">
        <w:rPr>
          <w:lang w:eastAsia="de-DE"/>
        </w:rPr>
        <w:t>Dieser Leitfaden richtet sich an die</w:t>
      </w:r>
      <w:r w:rsidRPr="0060409D">
        <w:rPr>
          <w:rFonts w:eastAsia="Times New Roman" w:cs="Tahoma"/>
          <w:spacing w:val="4"/>
          <w:lang w:eastAsia="de-DE"/>
        </w:rPr>
        <w:t xml:space="preserve"> verantwortlichen Fachpersonen des Betriebs</w:t>
      </w:r>
      <w:r w:rsidR="00267460" w:rsidRPr="0060409D">
        <w:rPr>
          <w:rFonts w:eastAsia="Times New Roman" w:cs="Tahoma"/>
          <w:spacing w:val="4"/>
          <w:lang w:eastAsia="de-DE"/>
        </w:rPr>
        <w:t xml:space="preserve"> (</w:t>
      </w:r>
      <w:r w:rsidR="00A45D8E">
        <w:t>z</w:t>
      </w:r>
      <w:r w:rsidR="00267460" w:rsidRPr="0060409D">
        <w:t>um Beispiel Berufsbildner</w:t>
      </w:r>
      <w:r w:rsidR="009832A1">
        <w:t>*</w:t>
      </w:r>
      <w:r w:rsidR="00267460" w:rsidRPr="0060409D">
        <w:t>in)</w:t>
      </w:r>
      <w:r w:rsidRPr="0060409D">
        <w:rPr>
          <w:rFonts w:eastAsia="Times New Roman" w:cs="Tahoma"/>
          <w:spacing w:val="4"/>
          <w:lang w:eastAsia="de-DE"/>
        </w:rPr>
        <w:t xml:space="preserve">, die </w:t>
      </w:r>
      <w:proofErr w:type="spellStart"/>
      <w:r w:rsidRPr="0060409D">
        <w:rPr>
          <w:rFonts w:eastAsia="Times New Roman" w:cs="Tahoma"/>
          <w:spacing w:val="4"/>
          <w:lang w:eastAsia="de-DE"/>
        </w:rPr>
        <w:t>Prüfungsexpert</w:t>
      </w:r>
      <w:proofErr w:type="spellEnd"/>
      <w:r w:rsidRPr="0060409D">
        <w:rPr>
          <w:rFonts w:eastAsia="Times New Roman" w:cs="Tahoma"/>
          <w:spacing w:val="4"/>
          <w:lang w:eastAsia="de-DE"/>
        </w:rPr>
        <w:t>*innen sowie die Kandidat*innen. Der Leitfaden konkretisiert die Bestimmungen zur Vorgegebenen Praktischen Arbeit (VPA) in der «Verordnung des SBFI</w:t>
      </w:r>
      <w:r w:rsidRPr="0060409D">
        <w:rPr>
          <w:rFonts w:eastAsia="Times New Roman" w:cs="Tahoma"/>
          <w:lang w:eastAsia="de-DE"/>
        </w:rPr>
        <w:t xml:space="preserve"> über die berufliche Grundbildung </w:t>
      </w:r>
      <w:proofErr w:type="spellStart"/>
      <w:r w:rsidRPr="0060409D">
        <w:rPr>
          <w:rFonts w:eastAsia="Times New Roman" w:cs="Tahoma"/>
          <w:lang w:eastAsia="de-DE"/>
        </w:rPr>
        <w:t>FaBe</w:t>
      </w:r>
      <w:proofErr w:type="spellEnd"/>
      <w:r w:rsidRPr="0060409D">
        <w:rPr>
          <w:rFonts w:eastAsia="Times New Roman" w:cs="Tahoma"/>
          <w:lang w:eastAsia="de-DE"/>
        </w:rPr>
        <w:t xml:space="preserve"> mit EFZ» (Art. 17 Abs. a) und in den «Ausführungsbestimmungen zum Qualifikationsverfahren mit</w:t>
      </w:r>
      <w:r w:rsidRPr="0060409D">
        <w:rPr>
          <w:rFonts w:eastAsia="Times New Roman" w:cs="Tahoma"/>
          <w:spacing w:val="4"/>
          <w:lang w:eastAsia="de-DE"/>
        </w:rPr>
        <w:t xml:space="preserve"> Abschlussprüfung». Alle diese Grundlagen finden sich auf der Website</w:t>
      </w:r>
      <w:r w:rsidRPr="0060409D">
        <w:rPr>
          <w:rFonts w:eastAsia="Times New Roman" w:cs="Tahoma"/>
          <w:b/>
          <w:bCs/>
          <w:i/>
          <w:iCs/>
          <w:spacing w:val="4"/>
          <w:lang w:eastAsia="de-DE"/>
        </w:rPr>
        <w:t xml:space="preserve"> </w:t>
      </w:r>
      <w:r w:rsidRPr="0060409D">
        <w:rPr>
          <w:rFonts w:eastAsia="Times New Roman" w:cs="Tahoma"/>
          <w:spacing w:val="4"/>
          <w:lang w:eastAsia="de-DE"/>
        </w:rPr>
        <w:t>von SAVOIRSOCIAL</w:t>
      </w:r>
      <w:r w:rsidR="002155BE">
        <w:rPr>
          <w:rStyle w:val="Appelnotedebasdep"/>
          <w:rFonts w:eastAsia="Times New Roman" w:cs="Tahoma"/>
          <w:spacing w:val="4"/>
          <w:lang w:eastAsia="de-DE"/>
        </w:rPr>
        <w:footnoteReference w:id="2"/>
      </w:r>
      <w:r w:rsidRPr="0060409D">
        <w:rPr>
          <w:rFonts w:eastAsia="Times New Roman" w:cs="Tahoma"/>
          <w:spacing w:val="4"/>
          <w:lang w:eastAsia="de-DE"/>
        </w:rPr>
        <w:t xml:space="preserve">. Dort werden jeweils im Oktober des </w:t>
      </w:r>
      <w:r w:rsidRPr="0060409D">
        <w:rPr>
          <w:lang w:eastAsia="de-DE"/>
        </w:rPr>
        <w:t xml:space="preserve">laufenden Prüfungsjahres die </w:t>
      </w:r>
      <w:r w:rsidR="00D52A2E">
        <w:rPr>
          <w:lang w:eastAsia="de-DE"/>
        </w:rPr>
        <w:t xml:space="preserve">Instrumente und </w:t>
      </w:r>
      <w:r w:rsidR="00D52A2E" w:rsidRPr="00D52A2E">
        <w:rPr>
          <w:lang w:eastAsia="de-DE"/>
        </w:rPr>
        <w:t>Prüfungsunterlagen</w:t>
      </w:r>
      <w:r w:rsidRPr="00D52A2E">
        <w:rPr>
          <w:lang w:eastAsia="de-DE"/>
        </w:rPr>
        <w:t xml:space="preserve"> zur VPA</w:t>
      </w:r>
      <w:r w:rsidRPr="0060409D">
        <w:rPr>
          <w:lang w:eastAsia="de-DE"/>
        </w:rPr>
        <w:t xml:space="preserve"> publiziert.</w:t>
      </w:r>
    </w:p>
    <w:p w14:paraId="3ACB856C" w14:textId="77777777" w:rsidR="00847306" w:rsidRPr="0060409D" w:rsidRDefault="00847306" w:rsidP="009D41A7">
      <w:pPr>
        <w:jc w:val="both"/>
        <w:rPr>
          <w:rFonts w:eastAsia="Times New Roman" w:cs="Tahoma"/>
          <w:spacing w:val="4"/>
          <w:sz w:val="20"/>
          <w:szCs w:val="20"/>
          <w:lang w:eastAsia="de-DE"/>
        </w:rPr>
      </w:pPr>
    </w:p>
    <w:p w14:paraId="05EFCFC9" w14:textId="77777777" w:rsidR="00FA1591" w:rsidRPr="00FA1591" w:rsidRDefault="00847306" w:rsidP="009D41A7">
      <w:pPr>
        <w:jc w:val="both"/>
        <w:rPr>
          <w:rFonts w:eastAsia="Times New Roman" w:cs="Tahoma"/>
          <w:sz w:val="20"/>
          <w:szCs w:val="20"/>
          <w:lang w:eastAsia="de-DE"/>
        </w:rPr>
      </w:pPr>
      <w:r w:rsidRPr="0060409D">
        <w:rPr>
          <w:rFonts w:eastAsia="Times New Roman" w:cs="Tahoma"/>
          <w:spacing w:val="4"/>
          <w:sz w:val="20"/>
          <w:szCs w:val="20"/>
          <w:lang w:eastAsia="de-DE"/>
        </w:rPr>
        <w:t xml:space="preserve">Im Qualifikationsbereich VPA stellen die lernenden Personen (nachfolgend: der*die Kandidat*in) die Handlungskompetenzen des Bildungsplans unter Beweis. Im Fokus steht die Betreuung im Alltag. Dazu führen sie vier Praxisaufgaben durch. Nach den vier Praxisaufgaben </w:t>
      </w:r>
      <w:r w:rsidRPr="0060409D">
        <w:rPr>
          <w:rFonts w:eastAsia="Times New Roman" w:cs="Tahoma"/>
          <w:sz w:val="20"/>
          <w:szCs w:val="20"/>
          <w:lang w:eastAsia="de-DE"/>
        </w:rPr>
        <w:t xml:space="preserve">bereiten sie sich mittels einer Reflexionsaufgabe auf das anschliessende Fachgespräch mit </w:t>
      </w:r>
      <w:proofErr w:type="spellStart"/>
      <w:r w:rsidRPr="0060409D">
        <w:rPr>
          <w:rFonts w:eastAsia="Times New Roman" w:cs="Tahoma"/>
          <w:sz w:val="20"/>
          <w:szCs w:val="20"/>
          <w:lang w:eastAsia="de-DE"/>
        </w:rPr>
        <w:t>Prüfungsexpert</w:t>
      </w:r>
      <w:proofErr w:type="spellEnd"/>
      <w:r w:rsidRPr="0060409D">
        <w:rPr>
          <w:rFonts w:eastAsia="Times New Roman" w:cs="Tahoma"/>
          <w:spacing w:val="4"/>
          <w:sz w:val="20"/>
          <w:szCs w:val="20"/>
          <w:lang w:eastAsia="de-DE"/>
        </w:rPr>
        <w:t xml:space="preserve">*innen (PEX) vor. </w:t>
      </w:r>
      <w:r w:rsidRPr="0060409D">
        <w:rPr>
          <w:rFonts w:eastAsia="Times New Roman" w:cs="Tahoma"/>
          <w:sz w:val="20"/>
          <w:szCs w:val="20"/>
          <w:lang w:eastAsia="de-DE"/>
        </w:rPr>
        <w:t xml:space="preserve">Zwei </w:t>
      </w:r>
      <w:proofErr w:type="spellStart"/>
      <w:r w:rsidRPr="0060409D">
        <w:rPr>
          <w:rFonts w:eastAsia="Times New Roman" w:cs="Tahoma"/>
          <w:sz w:val="20"/>
          <w:szCs w:val="20"/>
          <w:lang w:eastAsia="de-DE"/>
        </w:rPr>
        <w:t>Prüfungsexpert</w:t>
      </w:r>
      <w:proofErr w:type="spellEnd"/>
      <w:r w:rsidRPr="0060409D">
        <w:rPr>
          <w:rFonts w:eastAsia="Times New Roman" w:cs="Tahoma"/>
          <w:sz w:val="20"/>
          <w:szCs w:val="20"/>
          <w:lang w:eastAsia="de-DE"/>
        </w:rPr>
        <w:t>*innen bewerten die Ausführung der Aufgaben und das Fachgespräch</w:t>
      </w:r>
      <w:r w:rsidR="00F00879">
        <w:rPr>
          <w:rFonts w:eastAsia="Times New Roman" w:cs="Tahoma"/>
          <w:sz w:val="20"/>
          <w:szCs w:val="20"/>
          <w:lang w:eastAsia="de-DE"/>
        </w:rPr>
        <w:t xml:space="preserve">. </w:t>
      </w:r>
      <w:r w:rsidR="00FA1591" w:rsidRPr="00FA1591">
        <w:rPr>
          <w:rFonts w:eastAsia="Times New Roman" w:cs="Tahoma"/>
          <w:sz w:val="20"/>
          <w:szCs w:val="20"/>
          <w:lang w:eastAsia="de-DE"/>
        </w:rPr>
        <w:t>Das Prüfungsdatum wird von der kantonalen Organisation bestimmt.</w:t>
      </w:r>
    </w:p>
    <w:p w14:paraId="5B3DD587" w14:textId="5C0305F2" w:rsidR="00D6046C" w:rsidRDefault="00D6046C" w:rsidP="0060409D">
      <w:pPr>
        <w:rPr>
          <w:rFonts w:eastAsia="Times New Roman" w:cs="Tahoma"/>
          <w:sz w:val="20"/>
          <w:szCs w:val="20"/>
          <w:lang w:eastAsia="de-DE"/>
        </w:rPr>
      </w:pPr>
    </w:p>
    <w:p w14:paraId="72F54762" w14:textId="77777777" w:rsidR="00C21E95" w:rsidRDefault="00C21E95" w:rsidP="0060409D">
      <w:pPr>
        <w:rPr>
          <w:rFonts w:eastAsia="Times New Roman" w:cs="Tahoma"/>
          <w:sz w:val="20"/>
          <w:szCs w:val="20"/>
          <w:lang w:eastAsia="de-DE"/>
        </w:rPr>
      </w:pPr>
    </w:p>
    <w:p w14:paraId="5F76768D" w14:textId="77777777" w:rsidR="00C21E95" w:rsidRDefault="00C21E95" w:rsidP="0060409D">
      <w:pPr>
        <w:rPr>
          <w:rFonts w:eastAsia="Times New Roman" w:cs="Tahoma"/>
          <w:sz w:val="20"/>
          <w:szCs w:val="20"/>
          <w:lang w:eastAsia="de-DE"/>
        </w:rPr>
      </w:pPr>
    </w:p>
    <w:p w14:paraId="78760231" w14:textId="77777777" w:rsidR="00C21E95" w:rsidRPr="00293247" w:rsidRDefault="00C21E95" w:rsidP="0060409D">
      <w:pPr>
        <w:rPr>
          <w:rFonts w:eastAsia="Times New Roman" w:cs="Tahoma"/>
          <w:sz w:val="20"/>
          <w:szCs w:val="20"/>
          <w:lang w:eastAsia="de-DE"/>
        </w:rPr>
      </w:pPr>
    </w:p>
    <w:p w14:paraId="1F5B9A82" w14:textId="77777777" w:rsidR="00D6046C" w:rsidRPr="0060409D" w:rsidRDefault="00D6046C" w:rsidP="0060409D">
      <w:pPr>
        <w:pStyle w:val="Corpsdetexte"/>
      </w:pPr>
    </w:p>
    <w:p w14:paraId="1072F864" w14:textId="3978912F" w:rsidR="00847306" w:rsidRPr="0060409D" w:rsidRDefault="00847306" w:rsidP="7036C428">
      <w:pPr>
        <w:pStyle w:val="Titre1"/>
        <w:rPr>
          <w:lang w:eastAsia="de-DE"/>
        </w:rPr>
      </w:pPr>
      <w:bookmarkStart w:id="2" w:name="_Toc142494076"/>
      <w:bookmarkStart w:id="3" w:name="_Toc178755081"/>
      <w:r>
        <w:t xml:space="preserve">2. </w:t>
      </w:r>
      <w:r w:rsidRPr="7036C428">
        <w:rPr>
          <w:lang w:eastAsia="de-DE"/>
        </w:rPr>
        <w:t>Dauer, zeitlicher Ablauf und Ort</w:t>
      </w:r>
      <w:bookmarkEnd w:id="2"/>
      <w:bookmarkEnd w:id="3"/>
    </w:p>
    <w:p w14:paraId="6CDAC244" w14:textId="77777777" w:rsidR="00847306" w:rsidRPr="0060409D" w:rsidRDefault="00847306" w:rsidP="0060409D">
      <w:pPr>
        <w:pStyle w:val="Corpsdetexte"/>
      </w:pP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left w:w="113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3"/>
        <w:gridCol w:w="3277"/>
      </w:tblGrid>
      <w:tr w:rsidR="000E1E15" w:rsidRPr="0060409D" w14:paraId="21FAE58F" w14:textId="77777777" w:rsidTr="643436E1">
        <w:tc>
          <w:tcPr>
            <w:tcW w:w="5103" w:type="dxa"/>
          </w:tcPr>
          <w:p w14:paraId="4F27B30C" w14:textId="6CF6629B" w:rsidR="000E1E15" w:rsidRPr="0060409D" w:rsidRDefault="000E1E15" w:rsidP="0060409D">
            <w:pPr>
              <w:pStyle w:val="Corpsdetexte"/>
              <w:rPr>
                <w:b/>
                <w:bCs/>
              </w:rPr>
            </w:pPr>
            <w:r w:rsidRPr="0060409D">
              <w:rPr>
                <w:b/>
                <w:bCs/>
              </w:rPr>
              <w:t>Phase</w:t>
            </w:r>
          </w:p>
        </w:tc>
        <w:tc>
          <w:tcPr>
            <w:tcW w:w="3277" w:type="dxa"/>
          </w:tcPr>
          <w:p w14:paraId="410CC553" w14:textId="46555D44" w:rsidR="000E1E15" w:rsidRPr="0060409D" w:rsidRDefault="000E1E15" w:rsidP="0060409D">
            <w:pPr>
              <w:pStyle w:val="Corpsdetexte"/>
              <w:rPr>
                <w:b/>
                <w:bCs/>
              </w:rPr>
            </w:pPr>
            <w:r w:rsidRPr="0060409D">
              <w:rPr>
                <w:b/>
                <w:bCs/>
              </w:rPr>
              <w:t>Dauer</w:t>
            </w:r>
          </w:p>
        </w:tc>
      </w:tr>
      <w:tr w:rsidR="000E1E15" w:rsidRPr="0060409D" w14:paraId="338C1F27" w14:textId="77777777" w:rsidTr="643436E1">
        <w:tc>
          <w:tcPr>
            <w:tcW w:w="5103" w:type="dxa"/>
          </w:tcPr>
          <w:p w14:paraId="314561B6" w14:textId="2D88A6F1" w:rsidR="000E1E15" w:rsidRPr="0060409D" w:rsidRDefault="000E1E15" w:rsidP="0060409D">
            <w:pPr>
              <w:pStyle w:val="Corpsdetexte"/>
            </w:pPr>
            <w:r w:rsidRPr="0060409D">
              <w:rPr>
                <w:rFonts w:eastAsia="Times New Roman" w:cs="Tahoma"/>
                <w:spacing w:val="4"/>
                <w:szCs w:val="16"/>
                <w:lang w:eastAsia="de-CH"/>
              </w:rPr>
              <w:t xml:space="preserve">Eintreffen der PEX </w:t>
            </w:r>
            <w:r w:rsidRPr="0060409D">
              <w:rPr>
                <w:rFonts w:eastAsia="Times New Roman" w:cs="Tahoma"/>
                <w:spacing w:val="4"/>
                <w:szCs w:val="16"/>
                <w:lang w:eastAsia="de-CH"/>
              </w:rPr>
              <w:br/>
            </w:r>
            <w:r w:rsidRPr="0060409D">
              <w:rPr>
                <w:rFonts w:eastAsia="Times New Roman" w:cs="Tahoma"/>
                <w:i/>
                <w:iCs/>
                <w:spacing w:val="4"/>
                <w:szCs w:val="16"/>
                <w:lang w:eastAsia="de-CH"/>
              </w:rPr>
              <w:t xml:space="preserve">(wird </w:t>
            </w:r>
            <w:r w:rsidRPr="005F3256">
              <w:rPr>
                <w:rFonts w:eastAsia="Times New Roman" w:cs="Tahoma"/>
                <w:i/>
                <w:iCs/>
                <w:spacing w:val="4"/>
                <w:szCs w:val="16"/>
                <w:u w:val="single"/>
                <w:lang w:eastAsia="de-CH"/>
              </w:rPr>
              <w:t>nicht</w:t>
            </w:r>
            <w:r w:rsidRPr="0060409D">
              <w:rPr>
                <w:rFonts w:eastAsia="Times New Roman" w:cs="Tahoma"/>
                <w:i/>
                <w:iCs/>
                <w:spacing w:val="4"/>
                <w:szCs w:val="16"/>
                <w:lang w:eastAsia="de-CH"/>
              </w:rPr>
              <w:t xml:space="preserve"> zu den 4 Stunden gezählt)</w:t>
            </w:r>
          </w:p>
        </w:tc>
        <w:tc>
          <w:tcPr>
            <w:tcW w:w="3277" w:type="dxa"/>
          </w:tcPr>
          <w:p w14:paraId="4DC256E3" w14:textId="0AF913F7" w:rsidR="000E1E15" w:rsidRPr="0060409D" w:rsidRDefault="002B21C4" w:rsidP="0060409D">
            <w:pPr>
              <w:pStyle w:val="Corpsdetexte"/>
            </w:pPr>
            <w:r w:rsidRPr="0060409D">
              <w:rPr>
                <w:rFonts w:eastAsia="Times New Roman" w:cs="Tahoma"/>
                <w:spacing w:val="4"/>
                <w:szCs w:val="20"/>
                <w:lang w:eastAsia="de-CH"/>
              </w:rPr>
              <w:t>ca. 10 Minuten</w:t>
            </w:r>
          </w:p>
        </w:tc>
      </w:tr>
      <w:tr w:rsidR="000E1E15" w:rsidRPr="0060409D" w14:paraId="47A4A0D4" w14:textId="77777777" w:rsidTr="643436E1">
        <w:tc>
          <w:tcPr>
            <w:tcW w:w="5103" w:type="dxa"/>
          </w:tcPr>
          <w:p w14:paraId="1E7B0682" w14:textId="2E814C81" w:rsidR="00972C4A" w:rsidRPr="005F3256" w:rsidRDefault="000E1E15" w:rsidP="0099496E">
            <w:pPr>
              <w:pStyle w:val="Corpsdetexte"/>
              <w:spacing w:after="120"/>
              <w:rPr>
                <w:i/>
                <w:iCs/>
              </w:rPr>
            </w:pPr>
            <w:r w:rsidRPr="005F3256">
              <w:rPr>
                <w:b/>
                <w:bCs/>
              </w:rPr>
              <w:t>Praxisaufgaben</w:t>
            </w:r>
            <w:r w:rsidRPr="0060409D">
              <w:t xml:space="preserve"> </w:t>
            </w:r>
            <w:r w:rsidRPr="0099496E">
              <w:rPr>
                <w:i/>
                <w:iCs/>
              </w:rPr>
              <w:t>(Position 1)</w:t>
            </w:r>
          </w:p>
          <w:p w14:paraId="5E5A22A0" w14:textId="77777777" w:rsidR="00267460" w:rsidRPr="0060409D" w:rsidRDefault="000E1E15" w:rsidP="0060409D">
            <w:pPr>
              <w:pStyle w:val="Corpsdetexte"/>
              <w:numPr>
                <w:ilvl w:val="0"/>
                <w:numId w:val="7"/>
              </w:numPr>
              <w:ind w:left="212" w:hanging="196"/>
            </w:pPr>
            <w:r w:rsidRPr="0060409D">
              <w:t>Praxisaufgabe 1</w:t>
            </w:r>
          </w:p>
          <w:p w14:paraId="2193E918" w14:textId="449FEAC7" w:rsidR="000E1E15" w:rsidRPr="0060409D" w:rsidRDefault="606FFC41" w:rsidP="0060409D">
            <w:pPr>
              <w:pStyle w:val="Corpsdetexte"/>
              <w:numPr>
                <w:ilvl w:val="0"/>
                <w:numId w:val="7"/>
              </w:numPr>
              <w:ind w:left="212" w:hanging="196"/>
            </w:pPr>
            <w:r>
              <w:t>Praxisaufgaben 2</w:t>
            </w:r>
            <w:bookmarkStart w:id="4" w:name="_Hlk122078728"/>
            <w:r>
              <w:t>–</w:t>
            </w:r>
            <w:bookmarkEnd w:id="4"/>
            <w:r w:rsidR="0DE116D1">
              <w:t>3</w:t>
            </w:r>
            <w:r w:rsidR="00CF1430">
              <w:t>–</w:t>
            </w:r>
            <w:r>
              <w:t>4</w:t>
            </w:r>
            <w:r w:rsidR="5AA2E716">
              <w:t xml:space="preserve"> (Reihenfolge frei wählbar)</w:t>
            </w:r>
          </w:p>
        </w:tc>
        <w:tc>
          <w:tcPr>
            <w:tcW w:w="3277" w:type="dxa"/>
          </w:tcPr>
          <w:p w14:paraId="7AF7E584" w14:textId="50959CA9" w:rsidR="00972C4A" w:rsidRPr="0060409D" w:rsidRDefault="000E1E15" w:rsidP="005F3256">
            <w:pPr>
              <w:pStyle w:val="Corpsdetexte"/>
              <w:tabs>
                <w:tab w:val="left" w:pos="1020"/>
              </w:tabs>
              <w:spacing w:after="120"/>
              <w:rPr>
                <w:u w:val="single"/>
              </w:rPr>
            </w:pPr>
            <w:r w:rsidRPr="0060409D">
              <w:rPr>
                <w:u w:val="single"/>
              </w:rPr>
              <w:t>3 Stunden</w:t>
            </w:r>
          </w:p>
          <w:p w14:paraId="2A7A828B" w14:textId="77777777" w:rsidR="000E1E15" w:rsidRPr="0060409D" w:rsidRDefault="000E1E15" w:rsidP="0060409D">
            <w:pPr>
              <w:pStyle w:val="Corpsdetexte"/>
              <w:tabs>
                <w:tab w:val="left" w:pos="1020"/>
              </w:tabs>
            </w:pPr>
            <w:r w:rsidRPr="0060409D">
              <w:t>15 Minuten</w:t>
            </w:r>
          </w:p>
          <w:p w14:paraId="426213F6" w14:textId="38EECBCA" w:rsidR="000E1E15" w:rsidRPr="0060409D" w:rsidRDefault="000E1E15" w:rsidP="0060409D">
            <w:pPr>
              <w:pStyle w:val="Corpsdetexte"/>
              <w:tabs>
                <w:tab w:val="left" w:pos="1020"/>
              </w:tabs>
            </w:pPr>
            <w:r w:rsidRPr="0060409D">
              <w:t>2 Stunden und 45 Minuten</w:t>
            </w:r>
          </w:p>
        </w:tc>
      </w:tr>
      <w:tr w:rsidR="000E1E15" w:rsidRPr="0060409D" w14:paraId="2D1BB1BC" w14:textId="77777777" w:rsidTr="643436E1">
        <w:tc>
          <w:tcPr>
            <w:tcW w:w="5103" w:type="dxa"/>
          </w:tcPr>
          <w:p w14:paraId="11BAC467" w14:textId="6A722BA8" w:rsidR="000E1E15" w:rsidRPr="0060409D" w:rsidRDefault="000E1E15" w:rsidP="0060409D">
            <w:pPr>
              <w:pStyle w:val="Corpsdetexte"/>
            </w:pPr>
            <w:r w:rsidRPr="005F3256">
              <w:rPr>
                <w:b/>
                <w:bCs/>
              </w:rPr>
              <w:t>Vorbereitung auf das Fachgespräch</w:t>
            </w:r>
            <w:r w:rsidRPr="0060409D">
              <w:t xml:space="preserve"> (Reflexionsaufgabe)</w:t>
            </w:r>
          </w:p>
        </w:tc>
        <w:tc>
          <w:tcPr>
            <w:tcW w:w="3277" w:type="dxa"/>
          </w:tcPr>
          <w:p w14:paraId="450D5FA9" w14:textId="5EEC3A67" w:rsidR="000E1E15" w:rsidRPr="0060409D" w:rsidRDefault="000E1E15" w:rsidP="0060409D">
            <w:pPr>
              <w:pStyle w:val="Corpsdetexte"/>
              <w:tabs>
                <w:tab w:val="left" w:pos="1280"/>
              </w:tabs>
            </w:pPr>
            <w:r w:rsidRPr="0060409D">
              <w:rPr>
                <w:rFonts w:eastAsia="Times New Roman" w:cs="Tahoma"/>
                <w:spacing w:val="4"/>
                <w:szCs w:val="20"/>
                <w:lang w:eastAsia="de-CH"/>
              </w:rPr>
              <w:t>30 Minuten</w:t>
            </w:r>
          </w:p>
        </w:tc>
      </w:tr>
      <w:tr w:rsidR="000E1E15" w:rsidRPr="0060409D" w14:paraId="2CD0D0D4" w14:textId="77777777" w:rsidTr="643436E1">
        <w:tc>
          <w:tcPr>
            <w:tcW w:w="5103" w:type="dxa"/>
          </w:tcPr>
          <w:p w14:paraId="0E446DC9" w14:textId="77777777" w:rsidR="000E1E15" w:rsidRPr="0060409D" w:rsidRDefault="000E1E15" w:rsidP="0099496E">
            <w:pPr>
              <w:pStyle w:val="Corpsdetexte"/>
              <w:spacing w:after="120"/>
            </w:pPr>
            <w:r w:rsidRPr="005F3256">
              <w:rPr>
                <w:b/>
                <w:bCs/>
              </w:rPr>
              <w:t>Fachgespräch</w:t>
            </w:r>
            <w:r w:rsidRPr="0060409D">
              <w:t xml:space="preserve"> </w:t>
            </w:r>
            <w:r w:rsidRPr="0099496E">
              <w:rPr>
                <w:i/>
                <w:iCs/>
              </w:rPr>
              <w:t>(Position 2)</w:t>
            </w:r>
          </w:p>
          <w:p w14:paraId="2C52E73C" w14:textId="36B7D43C" w:rsidR="000E1E15" w:rsidRPr="0060409D" w:rsidRDefault="00E149F0" w:rsidP="0060409D">
            <w:pPr>
              <w:pStyle w:val="Corpsdetexte"/>
              <w:numPr>
                <w:ilvl w:val="0"/>
                <w:numId w:val="7"/>
              </w:numPr>
              <w:ind w:left="212" w:hanging="196"/>
            </w:pPr>
            <w:r>
              <w:t>Reflexion</w:t>
            </w:r>
            <w:r w:rsidR="00972B39" w:rsidRPr="00972B39">
              <w:t xml:space="preserve"> </w:t>
            </w:r>
            <w:proofErr w:type="gramStart"/>
            <w:r w:rsidR="00267460">
              <w:t>durch Kandidat</w:t>
            </w:r>
            <w:proofErr w:type="gramEnd"/>
            <w:r w:rsidR="00267460">
              <w:t>*in</w:t>
            </w:r>
          </w:p>
          <w:p w14:paraId="1A7E3CE3" w14:textId="79F2FA8B" w:rsidR="00267460" w:rsidRPr="0060409D" w:rsidRDefault="00267460" w:rsidP="0060409D">
            <w:pPr>
              <w:pStyle w:val="Corpsdetexte"/>
              <w:numPr>
                <w:ilvl w:val="0"/>
                <w:numId w:val="7"/>
              </w:numPr>
              <w:ind w:left="212" w:hanging="196"/>
            </w:pPr>
            <w:r w:rsidRPr="0060409D">
              <w:rPr>
                <w:rFonts w:eastAsia="Times New Roman" w:cs="Tahoma"/>
                <w:spacing w:val="4"/>
                <w:szCs w:val="20"/>
                <w:lang w:eastAsia="de-CH"/>
              </w:rPr>
              <w:t>Fra</w:t>
            </w:r>
            <w:r w:rsidR="00117D58">
              <w:rPr>
                <w:rFonts w:eastAsia="Times New Roman" w:cs="Tahoma"/>
                <w:spacing w:val="4"/>
                <w:szCs w:val="20"/>
                <w:lang w:eastAsia="de-CH"/>
              </w:rPr>
              <w:t>g</w:t>
            </w:r>
            <w:r w:rsidRPr="0060409D">
              <w:rPr>
                <w:rFonts w:eastAsia="Times New Roman" w:cs="Tahoma"/>
                <w:spacing w:val="4"/>
                <w:szCs w:val="20"/>
                <w:lang w:eastAsia="de-CH"/>
              </w:rPr>
              <w:t xml:space="preserve">en der </w:t>
            </w:r>
            <w:proofErr w:type="spellStart"/>
            <w:r w:rsidRPr="0060409D">
              <w:rPr>
                <w:rFonts w:eastAsia="Times New Roman" w:cs="Tahoma"/>
                <w:spacing w:val="4"/>
                <w:szCs w:val="20"/>
                <w:lang w:eastAsia="de-CH"/>
              </w:rPr>
              <w:t>Prüfungsexpert</w:t>
            </w:r>
            <w:proofErr w:type="spellEnd"/>
            <w:r w:rsidRPr="0060409D">
              <w:rPr>
                <w:rFonts w:eastAsia="Times New Roman" w:cs="Tahoma"/>
                <w:spacing w:val="4"/>
                <w:szCs w:val="20"/>
                <w:lang w:eastAsia="de-CH"/>
              </w:rPr>
              <w:t>*innen</w:t>
            </w:r>
          </w:p>
        </w:tc>
        <w:tc>
          <w:tcPr>
            <w:tcW w:w="3277" w:type="dxa"/>
          </w:tcPr>
          <w:p w14:paraId="367EE8A0" w14:textId="77777777" w:rsidR="000E1E15" w:rsidRPr="0060409D" w:rsidRDefault="000E1E15" w:rsidP="00CB393D">
            <w:pPr>
              <w:pStyle w:val="Corpsdetexte"/>
              <w:spacing w:after="120"/>
              <w:rPr>
                <w:u w:val="single"/>
              </w:rPr>
            </w:pPr>
            <w:r w:rsidRPr="0060409D">
              <w:rPr>
                <w:u w:val="single"/>
              </w:rPr>
              <w:t>30 Minuten</w:t>
            </w:r>
          </w:p>
          <w:p w14:paraId="3DAF0A48" w14:textId="3ABCD20E" w:rsidR="000E1E15" w:rsidRPr="0060409D" w:rsidRDefault="000E1E15" w:rsidP="0060409D">
            <w:pPr>
              <w:pStyle w:val="Corpsdetexte"/>
            </w:pPr>
            <w:r w:rsidRPr="0060409D">
              <w:t>10 Minuten</w:t>
            </w:r>
          </w:p>
          <w:p w14:paraId="77F27DCB" w14:textId="114D4028" w:rsidR="000E1E15" w:rsidRPr="0060409D" w:rsidRDefault="000E1E15" w:rsidP="0060409D">
            <w:pPr>
              <w:pStyle w:val="Corpsdetexte"/>
            </w:pPr>
            <w:r w:rsidRPr="0060409D">
              <w:t>20 Minuten</w:t>
            </w:r>
          </w:p>
        </w:tc>
      </w:tr>
    </w:tbl>
    <w:p w14:paraId="5800EB1E" w14:textId="77777777" w:rsidR="000E1E15" w:rsidRPr="0060409D" w:rsidRDefault="000E1E15" w:rsidP="0060409D">
      <w:pPr>
        <w:pStyle w:val="Corpsdetexte"/>
      </w:pPr>
    </w:p>
    <w:p w14:paraId="7B763105" w14:textId="77777777" w:rsidR="004C0B6A" w:rsidRPr="0060409D" w:rsidRDefault="004C0B6A" w:rsidP="0060409D">
      <w:pPr>
        <w:pStyle w:val="Corpsdetexte"/>
      </w:pPr>
    </w:p>
    <w:p w14:paraId="5490A36F" w14:textId="77777777" w:rsidR="00267460" w:rsidRPr="0060409D" w:rsidRDefault="00267460" w:rsidP="009D41A7">
      <w:pPr>
        <w:pStyle w:val="Corpsdetexte"/>
        <w:jc w:val="both"/>
        <w:rPr>
          <w:rFonts w:eastAsia="Times New Roman" w:cs="Tahoma"/>
          <w:spacing w:val="4"/>
          <w:szCs w:val="20"/>
          <w:lang w:eastAsia="de-DE"/>
        </w:rPr>
      </w:pPr>
      <w:r w:rsidRPr="0060409D">
        <w:rPr>
          <w:lang w:eastAsia="de-DE"/>
        </w:rPr>
        <w:t xml:space="preserve">Alle Phasen der </w:t>
      </w:r>
      <w:r w:rsidRPr="0060409D">
        <w:rPr>
          <w:rFonts w:eastAsia="Times New Roman" w:cs="Tahoma"/>
          <w:spacing w:val="4"/>
          <w:szCs w:val="20"/>
          <w:lang w:eastAsia="de-DE"/>
        </w:rPr>
        <w:t>VPA finden nacheinander im Betrieb statt.</w:t>
      </w:r>
    </w:p>
    <w:p w14:paraId="4BDAB782" w14:textId="77777777" w:rsidR="00267460" w:rsidRPr="0060409D" w:rsidRDefault="00267460" w:rsidP="009D41A7">
      <w:pPr>
        <w:pStyle w:val="Corpsdetexte"/>
        <w:jc w:val="both"/>
        <w:rPr>
          <w:lang w:eastAsia="de-DE"/>
        </w:rPr>
      </w:pPr>
    </w:p>
    <w:p w14:paraId="20BEDC6E" w14:textId="77777777" w:rsidR="00267460" w:rsidRPr="0060409D" w:rsidRDefault="00267460" w:rsidP="009D41A7">
      <w:pPr>
        <w:pStyle w:val="Corpsdetexte"/>
        <w:jc w:val="both"/>
      </w:pPr>
      <w:r w:rsidRPr="0060409D">
        <w:rPr>
          <w:lang w:eastAsia="de-DE"/>
        </w:rPr>
        <w:t>Die erste Praxisaufgabe</w:t>
      </w:r>
      <w:r w:rsidRPr="0060409D">
        <w:rPr>
          <w:rFonts w:eastAsia="Times New Roman" w:cs="Tahoma"/>
          <w:spacing w:val="4"/>
          <w:szCs w:val="20"/>
          <w:lang w:eastAsia="de-DE"/>
        </w:rPr>
        <w:t xml:space="preserve"> «</w:t>
      </w:r>
      <w:r w:rsidRPr="0060409D">
        <w:rPr>
          <w:rFonts w:eastAsia="Times New Roman" w:cs="Segoe UI"/>
          <w:i/>
          <w:iCs/>
          <w:szCs w:val="20"/>
          <w:lang w:eastAsia="de-CH"/>
        </w:rPr>
        <w:t xml:space="preserve">Einführung der </w:t>
      </w:r>
      <w:proofErr w:type="spellStart"/>
      <w:r w:rsidRPr="0060409D">
        <w:rPr>
          <w:rFonts w:eastAsia="Times New Roman" w:cs="Segoe UI"/>
          <w:i/>
          <w:iCs/>
          <w:szCs w:val="20"/>
          <w:lang w:eastAsia="de-CH"/>
        </w:rPr>
        <w:t>Prüfungsexpert</w:t>
      </w:r>
      <w:proofErr w:type="spellEnd"/>
      <w:r w:rsidRPr="0060409D">
        <w:rPr>
          <w:rFonts w:eastAsia="Times New Roman" w:cs="Segoe UI"/>
          <w:i/>
          <w:iCs/>
          <w:szCs w:val="20"/>
          <w:lang w:eastAsia="de-CH"/>
        </w:rPr>
        <w:t>*innen</w:t>
      </w:r>
      <w:r w:rsidRPr="0060409D">
        <w:rPr>
          <w:rFonts w:eastAsia="Times New Roman" w:cs="Tahoma"/>
          <w:spacing w:val="4"/>
          <w:szCs w:val="20"/>
          <w:lang w:eastAsia="de-DE"/>
        </w:rPr>
        <w:t xml:space="preserve">» dauert 15 Minuten. Sie dient dazu, den </w:t>
      </w:r>
      <w:proofErr w:type="spellStart"/>
      <w:r w:rsidRPr="0060409D">
        <w:rPr>
          <w:rFonts w:eastAsia="Times New Roman" w:cs="Tahoma"/>
          <w:spacing w:val="4"/>
          <w:szCs w:val="20"/>
          <w:lang w:eastAsia="de-DE"/>
        </w:rPr>
        <w:t>Prüfungsexpert</w:t>
      </w:r>
      <w:proofErr w:type="spellEnd"/>
      <w:r w:rsidRPr="0060409D">
        <w:rPr>
          <w:rFonts w:eastAsia="Times New Roman" w:cs="Tahoma"/>
          <w:spacing w:val="4"/>
          <w:szCs w:val="20"/>
          <w:lang w:eastAsia="de-DE"/>
        </w:rPr>
        <w:t xml:space="preserve">*innen den Kontext im Betrieb und die geplanten Praxisaufgaben zu erläutern (vgl. Punkt 4.2). Während der Praxisaufgabe 1 sind keine betreuten Personen anwesend. </w:t>
      </w:r>
    </w:p>
    <w:p w14:paraId="1B2829A4" w14:textId="77777777" w:rsidR="00267460" w:rsidRPr="0060409D" w:rsidRDefault="00267460" w:rsidP="009D41A7">
      <w:pPr>
        <w:pStyle w:val="Corpsdetexte"/>
        <w:jc w:val="both"/>
      </w:pPr>
    </w:p>
    <w:p w14:paraId="1053B72F" w14:textId="77777777" w:rsidR="00267460" w:rsidRPr="0060409D" w:rsidRDefault="00267460" w:rsidP="009D41A7">
      <w:pPr>
        <w:pStyle w:val="Corpsdetexte"/>
        <w:jc w:val="both"/>
        <w:rPr>
          <w:lang w:eastAsia="de-DE"/>
        </w:rPr>
      </w:pPr>
      <w:r w:rsidRPr="0060409D">
        <w:rPr>
          <w:lang w:eastAsia="de-DE"/>
        </w:rPr>
        <w:t xml:space="preserve">Der Zeitbedarf der </w:t>
      </w:r>
      <w:r w:rsidRPr="0060409D">
        <w:rPr>
          <w:rFonts w:eastAsia="Times New Roman" w:cs="Tahoma"/>
          <w:spacing w:val="4"/>
          <w:lang w:eastAsia="de-DE"/>
        </w:rPr>
        <w:t>Praxisaufgaben 2</w:t>
      </w:r>
      <w:r w:rsidRPr="0060409D">
        <w:rPr>
          <w:rFonts w:eastAsia="Times New Roman" w:cs="Tahoma"/>
          <w:spacing w:val="4"/>
          <w:lang w:eastAsia="de-CH"/>
        </w:rPr>
        <w:t>–</w:t>
      </w:r>
      <w:r w:rsidRPr="0060409D">
        <w:rPr>
          <w:rFonts w:eastAsia="Times New Roman" w:cs="Tahoma"/>
          <w:spacing w:val="4"/>
          <w:lang w:eastAsia="de-DE"/>
        </w:rPr>
        <w:t xml:space="preserve">4 kann variieren. Eine Praxisaufgabe darf jedoch nicht weniger als 30 Minuten und nicht mehr als </w:t>
      </w:r>
      <w:r w:rsidRPr="0060409D">
        <w:t>1 Stunde und 45 Minuten dauern</w:t>
      </w:r>
      <w:r w:rsidRPr="0060409D">
        <w:rPr>
          <w:szCs w:val="20"/>
        </w:rPr>
        <w:t>.</w:t>
      </w:r>
      <w:r w:rsidRPr="0060409D">
        <w:rPr>
          <w:rFonts w:eastAsia="Times New Roman" w:cs="Tahoma"/>
          <w:spacing w:val="4"/>
          <w:lang w:eastAsia="de-DE"/>
        </w:rPr>
        <w:t xml:space="preserve"> Die Gesamtzeit der drei Praxisaufgaben ist auf 2 Stunden und 45 Minuten festgelegt. Die Praxisaufgaben 2-4 beziehen sich auf das Betreuen im Alltag, deshalb sind betreute Personen miteinbezogen. </w:t>
      </w:r>
      <w:r w:rsidRPr="0060409D">
        <w:rPr>
          <w:rFonts w:eastAsia="Times New Roman" w:cs="Tahoma"/>
          <w:lang w:eastAsia="de-DE"/>
        </w:rPr>
        <w:t xml:space="preserve">Eine allfällige Zeit ohne betreute Personen ist so kurz wie möglich zu halten und darf über alle 3 Praxisaufgaben hinweg 15 Minuten nicht überschreiten. Bei </w:t>
      </w:r>
      <w:r w:rsidRPr="0060409D">
        <w:rPr>
          <w:lang w:eastAsia="de-DE"/>
        </w:rPr>
        <w:t>der Umsetzung der Praxisaufgaben im Berufsalltag ist eine Anpassung des geplanten Ablaufs möglich (vgl. Punkt 4.2).</w:t>
      </w:r>
    </w:p>
    <w:p w14:paraId="76A74563" w14:textId="77777777" w:rsidR="00267460" w:rsidRPr="0060409D" w:rsidRDefault="00267460" w:rsidP="009D41A7">
      <w:pPr>
        <w:pStyle w:val="Corpsdetexte"/>
        <w:jc w:val="both"/>
        <w:rPr>
          <w:lang w:eastAsia="de-DE"/>
        </w:rPr>
      </w:pPr>
    </w:p>
    <w:p w14:paraId="0A1DD377" w14:textId="77777777" w:rsidR="00267460" w:rsidRPr="0060409D" w:rsidRDefault="00267460" w:rsidP="009D41A7">
      <w:pPr>
        <w:pStyle w:val="Corpsdetexte"/>
        <w:jc w:val="both"/>
        <w:rPr>
          <w:lang w:eastAsia="de-DE"/>
        </w:rPr>
      </w:pPr>
      <w:r w:rsidRPr="0060409D">
        <w:rPr>
          <w:lang w:eastAsia="de-DE"/>
        </w:rPr>
        <w:t xml:space="preserve">Im Anschluss an die Durchführung der Praxisaufgaben (Position 1) bereiten sich der*die Kandidat*in und die </w:t>
      </w:r>
      <w:proofErr w:type="spellStart"/>
      <w:r w:rsidRPr="0060409D">
        <w:rPr>
          <w:lang w:eastAsia="de-DE"/>
        </w:rPr>
        <w:t>Prüfungsexpert</w:t>
      </w:r>
      <w:proofErr w:type="spellEnd"/>
      <w:r w:rsidRPr="0060409D">
        <w:rPr>
          <w:lang w:eastAsia="de-DE"/>
        </w:rPr>
        <w:t xml:space="preserve">*innen auf das Fachgespräch vor. </w:t>
      </w:r>
    </w:p>
    <w:p w14:paraId="3546304E" w14:textId="63DF3AB6" w:rsidR="00267460" w:rsidRPr="0060409D" w:rsidRDefault="00267460" w:rsidP="009D41A7">
      <w:pPr>
        <w:pStyle w:val="Corpsdetexte"/>
        <w:jc w:val="both"/>
        <w:rPr>
          <w:rFonts w:eastAsia="Times New Roman" w:cs="Tahoma"/>
          <w:lang w:eastAsia="de-DE"/>
        </w:rPr>
      </w:pPr>
      <w:r w:rsidRPr="643436E1">
        <w:rPr>
          <w:lang w:eastAsia="de-DE"/>
        </w:rPr>
        <w:t>Der*die Kandidat</w:t>
      </w:r>
      <w:r w:rsidRPr="643436E1">
        <w:rPr>
          <w:rFonts w:eastAsia="Times New Roman" w:cs="Tahoma"/>
          <w:lang w:eastAsia="de-DE"/>
        </w:rPr>
        <w:t xml:space="preserve">*in </w:t>
      </w:r>
      <w:r w:rsidR="00CA438C" w:rsidRPr="00CA438C">
        <w:rPr>
          <w:rFonts w:eastAsia="Times New Roman" w:cs="Tahoma"/>
          <w:lang w:eastAsia="de-DE"/>
        </w:rPr>
        <w:t>führt eine Reflexion</w:t>
      </w:r>
      <w:r w:rsidRPr="643436E1">
        <w:rPr>
          <w:rFonts w:eastAsia="Times New Roman" w:cs="Tahoma"/>
          <w:lang w:eastAsia="de-DE"/>
        </w:rPr>
        <w:t xml:space="preserve"> anhand von Fragestellungen</w:t>
      </w:r>
      <w:r w:rsidR="00A9200F">
        <w:rPr>
          <w:rFonts w:eastAsia="Times New Roman" w:cs="Tahoma"/>
          <w:lang w:eastAsia="de-DE"/>
        </w:rPr>
        <w:t xml:space="preserve"> durch</w:t>
      </w:r>
      <w:r w:rsidRPr="643436E1">
        <w:rPr>
          <w:rFonts w:eastAsia="Times New Roman" w:cs="Tahoma"/>
          <w:lang w:eastAsia="de-DE"/>
        </w:rPr>
        <w:t xml:space="preserve"> (vgl. Punkt 4.2). </w:t>
      </w:r>
      <w:r w:rsidRPr="643436E1">
        <w:rPr>
          <w:lang w:eastAsia="de-DE"/>
        </w:rPr>
        <w:t>D</w:t>
      </w:r>
      <w:r w:rsidRPr="643436E1">
        <w:rPr>
          <w:rFonts w:eastAsia="Times New Roman" w:cs="Tahoma"/>
          <w:lang w:eastAsia="de-DE"/>
        </w:rPr>
        <w:t xml:space="preserve">ie </w:t>
      </w:r>
      <w:proofErr w:type="spellStart"/>
      <w:r w:rsidRPr="643436E1">
        <w:rPr>
          <w:rFonts w:eastAsia="Times New Roman" w:cs="Tahoma"/>
          <w:lang w:eastAsia="de-DE"/>
        </w:rPr>
        <w:t>Prüfungsexpert</w:t>
      </w:r>
      <w:proofErr w:type="spellEnd"/>
      <w:r w:rsidRPr="643436E1">
        <w:rPr>
          <w:rFonts w:eastAsia="Times New Roman" w:cs="Tahoma"/>
          <w:lang w:eastAsia="de-DE"/>
        </w:rPr>
        <w:t>*innen bereiten ihrerseits das Fachgespräch vor (vgl. Punkt 4.3).</w:t>
      </w:r>
    </w:p>
    <w:p w14:paraId="60B80364" w14:textId="77777777" w:rsidR="00267460" w:rsidRPr="0060409D" w:rsidRDefault="00267460" w:rsidP="009D41A7">
      <w:pPr>
        <w:pStyle w:val="Corpsdetexte"/>
        <w:jc w:val="both"/>
      </w:pPr>
    </w:p>
    <w:p w14:paraId="0E66F21E" w14:textId="748F6AA9" w:rsidR="00267460" w:rsidRPr="0060409D" w:rsidRDefault="00267460" w:rsidP="009D41A7">
      <w:pPr>
        <w:pStyle w:val="Corpsdetexte"/>
        <w:jc w:val="both"/>
        <w:rPr>
          <w:rFonts w:eastAsia="Times New Roman" w:cs="Tahoma"/>
          <w:lang w:eastAsia="de-DE"/>
        </w:rPr>
      </w:pPr>
      <w:r w:rsidRPr="0060409D">
        <w:rPr>
          <w:lang w:eastAsia="de-DE"/>
        </w:rPr>
        <w:t>Das Fachgespräch dauert 30</w:t>
      </w:r>
      <w:r w:rsidRPr="0060409D">
        <w:rPr>
          <w:rFonts w:eastAsia="Times New Roman" w:cs="Tahoma"/>
          <w:lang w:eastAsia="de-DE"/>
        </w:rPr>
        <w:t xml:space="preserve"> Minuten. In den ersten 10 Minuten stellt der*die Kandidat*in die Reflexion vor. In den restlichen 20 Minuten folgen drei Fragen der </w:t>
      </w:r>
      <w:proofErr w:type="spellStart"/>
      <w:r w:rsidRPr="0060409D">
        <w:rPr>
          <w:rFonts w:eastAsia="Times New Roman" w:cs="Tahoma"/>
          <w:lang w:eastAsia="de-DE"/>
        </w:rPr>
        <w:t>Prüfungsexpert</w:t>
      </w:r>
      <w:proofErr w:type="spellEnd"/>
      <w:r w:rsidRPr="0060409D">
        <w:rPr>
          <w:rFonts w:eastAsia="Times New Roman" w:cs="Tahoma"/>
          <w:lang w:eastAsia="de-DE"/>
        </w:rPr>
        <w:t>*innen zur Reflexion (max. 5 Minuten) sowie fachliche Fragen zur Ausführung der Praxisaufgaben (15 Minuten).</w:t>
      </w:r>
    </w:p>
    <w:p w14:paraId="1E6313C3" w14:textId="77777777" w:rsidR="00267460" w:rsidRPr="0060409D" w:rsidRDefault="00267460" w:rsidP="009D41A7">
      <w:pPr>
        <w:pStyle w:val="Corpsdetexte"/>
        <w:jc w:val="both"/>
      </w:pPr>
    </w:p>
    <w:p w14:paraId="6707747C" w14:textId="186AC558" w:rsidR="000E1E15" w:rsidRDefault="00267460" w:rsidP="009D41A7">
      <w:pPr>
        <w:pStyle w:val="Corpsdetexte"/>
        <w:jc w:val="both"/>
      </w:pPr>
      <w:r w:rsidRPr="0060409D">
        <w:rPr>
          <w:u w:val="single"/>
        </w:rPr>
        <w:t>Pausen</w:t>
      </w:r>
      <w:r w:rsidRPr="0060409D">
        <w:t xml:space="preserve">: Die kantonale Prüfungsorganisation kann eine Pause vorsehen. </w:t>
      </w:r>
    </w:p>
    <w:p w14:paraId="429F1E41" w14:textId="77777777" w:rsidR="000B0DF2" w:rsidRDefault="000B0DF2" w:rsidP="00293247">
      <w:pPr>
        <w:pStyle w:val="Corpsdetexte"/>
      </w:pPr>
    </w:p>
    <w:p w14:paraId="7894E881" w14:textId="77777777" w:rsidR="000B0DF2" w:rsidRDefault="000B0DF2" w:rsidP="00293247">
      <w:pPr>
        <w:pStyle w:val="Corpsdetexte"/>
      </w:pPr>
    </w:p>
    <w:p w14:paraId="77565EA5" w14:textId="77777777" w:rsidR="000B0DF2" w:rsidRDefault="000B0DF2" w:rsidP="00293247">
      <w:pPr>
        <w:pStyle w:val="Corpsdetexte"/>
      </w:pPr>
    </w:p>
    <w:p w14:paraId="258B0BF4" w14:textId="77777777" w:rsidR="000B0DF2" w:rsidRPr="0060409D" w:rsidRDefault="000B0DF2" w:rsidP="00293247">
      <w:pPr>
        <w:pStyle w:val="Corpsdetexte"/>
      </w:pPr>
    </w:p>
    <w:p w14:paraId="666FB629" w14:textId="77777777" w:rsidR="00D6046C" w:rsidRDefault="00D6046C" w:rsidP="0060409D">
      <w:pPr>
        <w:pStyle w:val="Corpsdetexte"/>
      </w:pPr>
    </w:p>
    <w:p w14:paraId="6501D2CE" w14:textId="77777777" w:rsidR="009D41A7" w:rsidRPr="0060409D" w:rsidRDefault="009D41A7" w:rsidP="0060409D">
      <w:pPr>
        <w:pStyle w:val="Corpsdetexte"/>
      </w:pPr>
    </w:p>
    <w:p w14:paraId="40BAEC5C" w14:textId="77777777" w:rsidR="00CB393D" w:rsidRDefault="00CB393D" w:rsidP="7036C428">
      <w:pPr>
        <w:pStyle w:val="Titre1"/>
      </w:pPr>
      <w:bookmarkStart w:id="5" w:name="_Toc142494077"/>
    </w:p>
    <w:p w14:paraId="0941E5D9" w14:textId="656A7943" w:rsidR="00267460" w:rsidRPr="0060409D" w:rsidRDefault="00267460" w:rsidP="7036C428">
      <w:pPr>
        <w:pStyle w:val="Titre1"/>
        <w:rPr>
          <w:lang w:eastAsia="de-DE"/>
        </w:rPr>
      </w:pPr>
      <w:bookmarkStart w:id="6" w:name="_Toc178755082"/>
      <w:r>
        <w:lastRenderedPageBreak/>
        <w:t xml:space="preserve">3. </w:t>
      </w:r>
      <w:r w:rsidRPr="7036C428">
        <w:rPr>
          <w:lang w:eastAsia="de-DE"/>
        </w:rPr>
        <w:t>Vorbereitung der VPA</w:t>
      </w:r>
      <w:bookmarkEnd w:id="5"/>
      <w:bookmarkEnd w:id="6"/>
    </w:p>
    <w:p w14:paraId="53D87DB7" w14:textId="77777777" w:rsidR="00CB393D" w:rsidRPr="0060409D" w:rsidRDefault="00CB393D" w:rsidP="0060409D">
      <w:pPr>
        <w:pStyle w:val="Corpsdetexte"/>
      </w:pPr>
    </w:p>
    <w:p w14:paraId="4D379559" w14:textId="68695F8E" w:rsidR="004C0B6A" w:rsidRPr="0060409D" w:rsidRDefault="004C0B6A" w:rsidP="0060409D">
      <w:pPr>
        <w:pStyle w:val="Titre2"/>
      </w:pPr>
      <w:bookmarkStart w:id="7" w:name="_Toc142494078"/>
      <w:bookmarkStart w:id="8" w:name="_Toc178755083"/>
      <w:r>
        <w:t>3.1 Aufgaben verantwortliche Fachperson</w:t>
      </w:r>
      <w:bookmarkEnd w:id="7"/>
      <w:bookmarkEnd w:id="8"/>
    </w:p>
    <w:p w14:paraId="4823C4D3" w14:textId="77777777" w:rsidR="00D6046C" w:rsidRPr="0060409D" w:rsidRDefault="00D6046C" w:rsidP="006C3AB8">
      <w:pPr>
        <w:jc w:val="both"/>
      </w:pPr>
    </w:p>
    <w:p w14:paraId="01E92650" w14:textId="77777777" w:rsidR="004C0B6A" w:rsidRPr="0060409D" w:rsidRDefault="004C0B6A" w:rsidP="009D41A7">
      <w:pPr>
        <w:pStyle w:val="Corpsdetexte"/>
        <w:jc w:val="both"/>
        <w:rPr>
          <w:b/>
          <w:bCs/>
        </w:rPr>
      </w:pPr>
      <w:r w:rsidRPr="0618EB13">
        <w:rPr>
          <w:lang w:eastAsia="de-DE"/>
        </w:rPr>
        <w:t>Die verantwortliche Fachperson</w:t>
      </w:r>
      <w:r w:rsidRPr="0618EB13">
        <w:rPr>
          <w:b/>
          <w:bCs/>
          <w:lang w:eastAsia="de-DE"/>
        </w:rPr>
        <w:t xml:space="preserve"> </w:t>
      </w:r>
      <w:r w:rsidRPr="0618EB13">
        <w:rPr>
          <w:lang w:eastAsia="de-DE"/>
        </w:rPr>
        <w:t>meldet den*die Kandidat*in gemäss kantonalen Vorgaben zur Prüfung an.</w:t>
      </w:r>
      <w:r w:rsidRPr="0618EB13">
        <w:rPr>
          <w:b/>
          <w:bCs/>
          <w:lang w:eastAsia="de-DE"/>
        </w:rPr>
        <w:t xml:space="preserve"> </w:t>
      </w:r>
    </w:p>
    <w:p w14:paraId="686F795E" w14:textId="77777777" w:rsidR="004C0B6A" w:rsidRPr="0060409D" w:rsidRDefault="004C0B6A" w:rsidP="009D41A7">
      <w:pPr>
        <w:pStyle w:val="Corpsdetexte"/>
        <w:jc w:val="both"/>
        <w:rPr>
          <w:b/>
        </w:rPr>
      </w:pPr>
    </w:p>
    <w:p w14:paraId="178FEEBC" w14:textId="77777777" w:rsidR="004C0B6A" w:rsidRPr="0060409D" w:rsidRDefault="004C0B6A" w:rsidP="009D41A7">
      <w:pPr>
        <w:pStyle w:val="Corpsdetexte"/>
        <w:jc w:val="both"/>
        <w:rPr>
          <w:szCs w:val="20"/>
          <w:lang w:eastAsia="de-DE"/>
        </w:rPr>
      </w:pPr>
      <w:r w:rsidRPr="0060409D">
        <w:rPr>
          <w:lang w:eastAsia="de-DE"/>
        </w:rPr>
        <w:t>Die verantwortliche Fachperson</w:t>
      </w:r>
      <w:r w:rsidRPr="0060409D">
        <w:rPr>
          <w:szCs w:val="20"/>
          <w:lang w:eastAsia="de-DE"/>
        </w:rPr>
        <w:t xml:space="preserve"> gewährleistet den reibungslosen Ablauf der VPA:</w:t>
      </w:r>
    </w:p>
    <w:p w14:paraId="7D8D6A24" w14:textId="77777777" w:rsidR="004C0B6A" w:rsidRPr="0060409D" w:rsidRDefault="004C0B6A" w:rsidP="009D41A7">
      <w:pPr>
        <w:pStyle w:val="Corpsdetexte"/>
        <w:jc w:val="both"/>
        <w:rPr>
          <w:szCs w:val="20"/>
          <w:lang w:eastAsia="de-DE"/>
        </w:rPr>
      </w:pPr>
    </w:p>
    <w:p w14:paraId="07C655C7" w14:textId="3160B4AD" w:rsidR="004C0B6A" w:rsidRDefault="004C0B6A" w:rsidP="009D41A7">
      <w:pPr>
        <w:pStyle w:val="Corpsdetexte"/>
        <w:numPr>
          <w:ilvl w:val="0"/>
          <w:numId w:val="2"/>
        </w:numPr>
        <w:ind w:left="1361" w:hanging="281"/>
        <w:jc w:val="both"/>
      </w:pPr>
      <w:r>
        <w:t xml:space="preserve">Die verantwortliche Fachperson stellt einen separaten Raum zur Verfügung, in dem sich die </w:t>
      </w:r>
      <w:proofErr w:type="spellStart"/>
      <w:r>
        <w:t>Prüfungsexpert</w:t>
      </w:r>
      <w:proofErr w:type="spellEnd"/>
      <w:r>
        <w:t>*innen auf das Fachgespräch vorbereiten</w:t>
      </w:r>
      <w:r w:rsidR="008628C6">
        <w:t>, es</w:t>
      </w:r>
      <w:r>
        <w:t xml:space="preserve"> durchführen</w:t>
      </w:r>
      <w:r w:rsidR="008628C6">
        <w:t xml:space="preserve"> und die VPA bewerten</w:t>
      </w:r>
      <w:r>
        <w:t xml:space="preserve"> können</w:t>
      </w:r>
      <w:r w:rsidR="008628C6">
        <w:t xml:space="preserve"> (ohne </w:t>
      </w:r>
      <w:r w:rsidR="007F42B9">
        <w:t>den*die Kandidaten*in)</w:t>
      </w:r>
      <w:r>
        <w:t>.</w:t>
      </w:r>
      <w:r w:rsidR="00450674">
        <w:t xml:space="preserve"> Sie informiert die </w:t>
      </w:r>
      <w:proofErr w:type="spellStart"/>
      <w:r w:rsidR="00450674">
        <w:t>Prüfungsexpert</w:t>
      </w:r>
      <w:proofErr w:type="spellEnd"/>
      <w:r w:rsidR="00450674">
        <w:t>*i</w:t>
      </w:r>
      <w:r w:rsidR="00306970">
        <w:t>n</w:t>
      </w:r>
      <w:r w:rsidR="00450674">
        <w:t>n</w:t>
      </w:r>
      <w:r w:rsidR="00306970">
        <w:t>en</w:t>
      </w:r>
      <w:r w:rsidR="00450674">
        <w:t xml:space="preserve"> über den Zeitpunkt, zu dem der Raum freigegeben werden muss.</w:t>
      </w:r>
    </w:p>
    <w:p w14:paraId="02E732CD" w14:textId="77777777" w:rsidR="00E11907" w:rsidRDefault="00E11907" w:rsidP="009D41A7">
      <w:pPr>
        <w:pStyle w:val="Corpsdetexte"/>
        <w:ind w:left="1361"/>
        <w:jc w:val="both"/>
      </w:pPr>
    </w:p>
    <w:p w14:paraId="5ED55E9A" w14:textId="77777777" w:rsidR="004C0B6A" w:rsidRPr="0060409D" w:rsidRDefault="004C0B6A" w:rsidP="009D41A7">
      <w:pPr>
        <w:pStyle w:val="Corpsdetexte"/>
        <w:numPr>
          <w:ilvl w:val="0"/>
          <w:numId w:val="2"/>
        </w:numPr>
        <w:ind w:left="1361" w:hanging="281"/>
        <w:jc w:val="both"/>
      </w:pPr>
      <w:r w:rsidRPr="0060409D">
        <w:t>Die verantwortliche Fachperson sorgt für einen ruhigen Ort, an dem sich der*</w:t>
      </w:r>
      <w:proofErr w:type="gramStart"/>
      <w:r w:rsidRPr="0060409D">
        <w:t>die Kandidat</w:t>
      </w:r>
      <w:proofErr w:type="gramEnd"/>
      <w:r w:rsidRPr="0060409D">
        <w:t>*in auf das Fachgespräch vorbereiten kann.</w:t>
      </w:r>
    </w:p>
    <w:p w14:paraId="3A9B1356" w14:textId="77777777" w:rsidR="004C0B6A" w:rsidRPr="0060409D" w:rsidRDefault="004C0B6A" w:rsidP="0060409D">
      <w:pPr>
        <w:pStyle w:val="Titre1"/>
        <w:rPr>
          <w:b w:val="0"/>
          <w:bCs w:val="0"/>
          <w:szCs w:val="20"/>
        </w:rPr>
      </w:pPr>
    </w:p>
    <w:p w14:paraId="41D849EA" w14:textId="77777777" w:rsidR="004C0B6A" w:rsidRPr="0060409D" w:rsidRDefault="004C0B6A" w:rsidP="0060409D">
      <w:pPr>
        <w:pStyle w:val="Titre1"/>
        <w:rPr>
          <w:b w:val="0"/>
          <w:bCs w:val="0"/>
          <w:szCs w:val="20"/>
        </w:rPr>
      </w:pPr>
    </w:p>
    <w:p w14:paraId="3C7F32D2" w14:textId="09B37265" w:rsidR="004C0B6A" w:rsidRPr="0060409D" w:rsidRDefault="004C0B6A" w:rsidP="7036C428">
      <w:pPr>
        <w:pStyle w:val="Titre2"/>
      </w:pPr>
      <w:bookmarkStart w:id="9" w:name="_Toc135379655"/>
      <w:bookmarkStart w:id="10" w:name="_Toc142494079"/>
      <w:bookmarkStart w:id="11" w:name="_Toc178755084"/>
      <w:r>
        <w:t xml:space="preserve">3.2 </w:t>
      </w:r>
      <w:bookmarkEnd w:id="9"/>
      <w:bookmarkEnd w:id="10"/>
      <w:bookmarkEnd w:id="11"/>
      <w:r w:rsidR="00A41F56">
        <w:t>Aufgabe Kandidat*</w:t>
      </w:r>
      <w:r w:rsidR="00DE4186">
        <w:t>in / VPA Programm (mit Titelblatt)</w:t>
      </w:r>
    </w:p>
    <w:p w14:paraId="5A6A8042" w14:textId="77777777" w:rsidR="00D6046C" w:rsidRPr="0060409D" w:rsidRDefault="00D6046C" w:rsidP="0060409D"/>
    <w:p w14:paraId="265DBCBC" w14:textId="75DFD0AB" w:rsidR="00FD4A5C" w:rsidRDefault="004C0B6A" w:rsidP="006C3AB8">
      <w:pPr>
        <w:pStyle w:val="Corpsdetexte"/>
        <w:jc w:val="both"/>
        <w:rPr>
          <w:rFonts w:eastAsia="Times New Roman" w:cs="Tahoma"/>
          <w:spacing w:val="4"/>
          <w:lang w:eastAsia="de-DE"/>
        </w:rPr>
      </w:pPr>
      <w:r w:rsidRPr="70ECC579">
        <w:rPr>
          <w:lang w:eastAsia="de-DE"/>
        </w:rPr>
        <w:t>Der*</w:t>
      </w:r>
      <w:proofErr w:type="gramStart"/>
      <w:r w:rsidRPr="70ECC579">
        <w:rPr>
          <w:lang w:eastAsia="de-DE"/>
        </w:rPr>
        <w:t>die Kandidat</w:t>
      </w:r>
      <w:proofErr w:type="gramEnd"/>
      <w:r w:rsidRPr="70ECC579">
        <w:rPr>
          <w:lang w:eastAsia="de-DE"/>
        </w:rPr>
        <w:t xml:space="preserve">*in plant </w:t>
      </w:r>
      <w:r w:rsidRPr="00A35BCF">
        <w:rPr>
          <w:lang w:eastAsia="de-DE"/>
        </w:rPr>
        <w:t xml:space="preserve">die VPA </w:t>
      </w:r>
      <w:r w:rsidR="00BA733B" w:rsidRPr="00A35BCF">
        <w:rPr>
          <w:lang w:eastAsia="de-DE"/>
        </w:rPr>
        <w:t xml:space="preserve">in </w:t>
      </w:r>
      <w:r w:rsidR="000A7B38">
        <w:rPr>
          <w:lang w:eastAsia="de-DE"/>
        </w:rPr>
        <w:t>Absprache</w:t>
      </w:r>
      <w:r w:rsidR="00BA733B" w:rsidRPr="00A35BCF">
        <w:rPr>
          <w:lang w:eastAsia="de-DE"/>
        </w:rPr>
        <w:t xml:space="preserve"> </w:t>
      </w:r>
      <w:r w:rsidRPr="00A35BCF">
        <w:rPr>
          <w:lang w:eastAsia="de-DE"/>
        </w:rPr>
        <w:t>mit der</w:t>
      </w:r>
      <w:r w:rsidRPr="70ECC579">
        <w:rPr>
          <w:lang w:eastAsia="de-DE"/>
        </w:rPr>
        <w:t xml:space="preserve"> verantwortlichen Fachperson</w:t>
      </w:r>
      <w:r w:rsidR="000A7B38">
        <w:rPr>
          <w:lang w:eastAsia="de-DE"/>
        </w:rPr>
        <w:t xml:space="preserve"> (Arbeitgeber/Berufsbildner-in)</w:t>
      </w:r>
      <w:r w:rsidRPr="70ECC579">
        <w:rPr>
          <w:lang w:eastAsia="de-DE"/>
        </w:rPr>
        <w:t xml:space="preserve">. </w:t>
      </w:r>
      <w:r w:rsidRPr="0060409D">
        <w:rPr>
          <w:rFonts w:eastAsia="Times New Roman" w:cs="Tahoma"/>
          <w:spacing w:val="4"/>
          <w:lang w:eastAsia="de-DE"/>
        </w:rPr>
        <w:t xml:space="preserve">Er*sie schreibt eine Planung als Orientierung für die </w:t>
      </w:r>
      <w:proofErr w:type="spellStart"/>
      <w:r w:rsidRPr="0060409D">
        <w:rPr>
          <w:rFonts w:eastAsia="Times New Roman" w:cs="Tahoma"/>
          <w:spacing w:val="4"/>
          <w:lang w:eastAsia="de-DE"/>
        </w:rPr>
        <w:t>Prüfungsexpert</w:t>
      </w:r>
      <w:proofErr w:type="spellEnd"/>
      <w:r w:rsidRPr="0060409D">
        <w:rPr>
          <w:rFonts w:eastAsia="Times New Roman" w:cs="Tahoma"/>
          <w:spacing w:val="4"/>
          <w:lang w:eastAsia="de-DE"/>
        </w:rPr>
        <w:t>*innen</w:t>
      </w:r>
      <w:r w:rsidR="007F3A2F">
        <w:rPr>
          <w:rFonts w:eastAsia="Times New Roman" w:cs="Tahoma"/>
          <w:spacing w:val="4"/>
          <w:lang w:eastAsia="de-DE"/>
        </w:rPr>
        <w:t xml:space="preserve"> inklusive einer </w:t>
      </w:r>
      <w:r w:rsidR="008609FE">
        <w:rPr>
          <w:rFonts w:eastAsia="Times New Roman" w:cs="Tahoma"/>
          <w:spacing w:val="4"/>
          <w:lang w:eastAsia="de-DE"/>
        </w:rPr>
        <w:t>Wegbeschreibung und Angaben zu Parkmöglichkeiten.</w:t>
      </w:r>
    </w:p>
    <w:p w14:paraId="1AD3BE5F" w14:textId="77777777" w:rsidR="00FD4A5C" w:rsidRDefault="00FD4A5C" w:rsidP="006C3AB8">
      <w:pPr>
        <w:pStyle w:val="Corpsdetexte"/>
        <w:jc w:val="both"/>
        <w:rPr>
          <w:rFonts w:eastAsia="Times New Roman" w:cs="Tahoma"/>
          <w:spacing w:val="4"/>
          <w:lang w:eastAsia="de-DE"/>
        </w:rPr>
      </w:pPr>
    </w:p>
    <w:p w14:paraId="4462B3CE" w14:textId="7DBAF726" w:rsidR="001D3751" w:rsidRDefault="001D3751" w:rsidP="006C3AB8">
      <w:pPr>
        <w:pStyle w:val="Corpsdetexte"/>
        <w:jc w:val="both"/>
        <w:rPr>
          <w:rFonts w:eastAsia="Times New Roman" w:cs="Tahoma"/>
          <w:spacing w:val="4"/>
          <w:lang w:eastAsia="de-DE"/>
        </w:rPr>
      </w:pPr>
      <w:r w:rsidRPr="001D3751">
        <w:rPr>
          <w:rFonts w:eastAsia="Times New Roman" w:cs="Tahoma"/>
          <w:spacing w:val="4"/>
          <w:lang w:eastAsia="de-DE"/>
        </w:rPr>
        <w:t>Der</w:t>
      </w:r>
      <w:r>
        <w:rPr>
          <w:rFonts w:eastAsia="Times New Roman" w:cs="Tahoma"/>
          <w:spacing w:val="4"/>
          <w:lang w:eastAsia="de-DE"/>
        </w:rPr>
        <w:t>*die</w:t>
      </w:r>
      <w:r w:rsidRPr="001D3751">
        <w:rPr>
          <w:rFonts w:eastAsia="Times New Roman" w:cs="Tahoma"/>
          <w:spacing w:val="4"/>
          <w:lang w:eastAsia="de-DE"/>
        </w:rPr>
        <w:t xml:space="preserve"> Kandidat</w:t>
      </w:r>
      <w:r>
        <w:rPr>
          <w:rFonts w:eastAsia="Times New Roman" w:cs="Tahoma"/>
          <w:spacing w:val="4"/>
          <w:lang w:eastAsia="de-DE"/>
        </w:rPr>
        <w:t>*in</w:t>
      </w:r>
      <w:r w:rsidRPr="001D3751">
        <w:rPr>
          <w:rFonts w:eastAsia="Times New Roman" w:cs="Tahoma"/>
          <w:spacing w:val="4"/>
          <w:lang w:eastAsia="de-DE"/>
        </w:rPr>
        <w:t xml:space="preserve"> bezieht sich auf die Anforderungen und Hinweise der kantonalen Behörde für die Erstellung der Planung (Inhalt, Länge des Dokuments, Fristen etc.).</w:t>
      </w:r>
      <w:r w:rsidR="00EC5F88">
        <w:rPr>
          <w:rFonts w:eastAsia="Times New Roman" w:cs="Tahoma"/>
          <w:spacing w:val="4"/>
          <w:lang w:eastAsia="de-DE"/>
        </w:rPr>
        <w:t xml:space="preserve"> </w:t>
      </w:r>
      <w:r w:rsidR="00EC5F88" w:rsidRPr="00EC5F88">
        <w:rPr>
          <w:rFonts w:eastAsia="Times New Roman" w:cs="Tahoma"/>
          <w:spacing w:val="4"/>
          <w:lang w:eastAsia="de-DE"/>
        </w:rPr>
        <w:t>SAVOIRSOCIAL stellt ein Planungs</w:t>
      </w:r>
      <w:r w:rsidR="00CD66E7">
        <w:rPr>
          <w:rFonts w:eastAsia="Times New Roman" w:cs="Tahoma"/>
          <w:spacing w:val="4"/>
          <w:lang w:eastAsia="de-DE"/>
        </w:rPr>
        <w:t>vorlage</w:t>
      </w:r>
      <w:r w:rsidR="00EC5F88" w:rsidRPr="00EC5F88">
        <w:rPr>
          <w:rFonts w:eastAsia="Times New Roman" w:cs="Tahoma"/>
          <w:spacing w:val="4"/>
          <w:lang w:eastAsia="de-DE"/>
        </w:rPr>
        <w:t xml:space="preserve"> zur Verfügung (</w:t>
      </w:r>
      <w:r w:rsidR="00E878EE">
        <w:rPr>
          <w:rFonts w:eastAsia="Times New Roman" w:cs="Tahoma"/>
          <w:i/>
          <w:iCs/>
          <w:spacing w:val="4"/>
          <w:lang w:eastAsia="de-DE"/>
        </w:rPr>
        <w:t>vgl.</w:t>
      </w:r>
      <w:r w:rsidR="00EC5F88" w:rsidRPr="005F3256">
        <w:rPr>
          <w:rFonts w:eastAsia="Times New Roman" w:cs="Tahoma"/>
          <w:i/>
          <w:iCs/>
          <w:spacing w:val="4"/>
          <w:lang w:eastAsia="de-DE"/>
        </w:rPr>
        <w:t xml:space="preserve"> Instrument VPA</w:t>
      </w:r>
      <w:r w:rsidR="001025A3" w:rsidRPr="005F3256">
        <w:rPr>
          <w:rFonts w:eastAsia="Times New Roman" w:cs="Tahoma"/>
          <w:i/>
          <w:iCs/>
          <w:spacing w:val="4"/>
          <w:lang w:eastAsia="de-DE"/>
        </w:rPr>
        <w:t xml:space="preserve"> «Vorlage zeitliche und inhaltliche Planung VPA»</w:t>
      </w:r>
      <w:r w:rsidR="00EC5F88" w:rsidRPr="005F3256">
        <w:rPr>
          <w:rFonts w:eastAsia="Times New Roman" w:cs="Tahoma"/>
          <w:i/>
          <w:iCs/>
          <w:spacing w:val="4"/>
          <w:lang w:eastAsia="de-DE"/>
        </w:rPr>
        <w:t>).</w:t>
      </w:r>
    </w:p>
    <w:p w14:paraId="5296632C" w14:textId="77777777" w:rsidR="00FD4A5C" w:rsidRDefault="00FD4A5C" w:rsidP="006C3AB8">
      <w:pPr>
        <w:pStyle w:val="Corpsdetexte"/>
        <w:jc w:val="both"/>
        <w:rPr>
          <w:rFonts w:eastAsia="Times New Roman" w:cs="Tahoma"/>
          <w:spacing w:val="4"/>
          <w:lang w:eastAsia="de-DE"/>
        </w:rPr>
      </w:pPr>
    </w:p>
    <w:p w14:paraId="0FD58A22" w14:textId="77777777" w:rsidR="00A214E5" w:rsidRDefault="00017580" w:rsidP="006C3AB8">
      <w:pPr>
        <w:pStyle w:val="Corpsdetexte"/>
        <w:jc w:val="both"/>
        <w:rPr>
          <w:lang w:eastAsia="de-DE"/>
        </w:rPr>
      </w:pPr>
      <w:r w:rsidRPr="0060409D">
        <w:rPr>
          <w:lang w:eastAsia="de-DE"/>
        </w:rPr>
        <w:t>Für die Praxisaufgaben 2</w:t>
      </w:r>
      <w:r w:rsidR="00545CFC">
        <w:rPr>
          <w:lang w:eastAsia="de-DE"/>
        </w:rPr>
        <w:t>-3-</w:t>
      </w:r>
      <w:r w:rsidRPr="0060409D">
        <w:rPr>
          <w:lang w:eastAsia="de-DE"/>
        </w:rPr>
        <w:t>4 wählt der*die Kandidat*in jeweils ein Wahlziel aus (</w:t>
      </w:r>
      <w:r w:rsidRPr="0060409D">
        <w:rPr>
          <w:i/>
          <w:iCs/>
          <w:lang w:eastAsia="de-DE"/>
        </w:rPr>
        <w:t>vgl. Dokumente: «vorgegebene Praxisaufgabe 2», «vorgegebene Praxisaufgabe 3», «vorgegebene Praxisaufgabe 4»</w:t>
      </w:r>
      <w:r w:rsidRPr="0060409D">
        <w:rPr>
          <w:lang w:eastAsia="de-DE"/>
        </w:rPr>
        <w:t>)</w:t>
      </w:r>
      <w:r w:rsidR="00F61F10">
        <w:rPr>
          <w:lang w:eastAsia="de-DE"/>
        </w:rPr>
        <w:t xml:space="preserve"> </w:t>
      </w:r>
      <w:r w:rsidR="00F61F10" w:rsidRPr="00F61F10">
        <w:rPr>
          <w:lang w:eastAsia="de-DE"/>
        </w:rPr>
        <w:t xml:space="preserve">und </w:t>
      </w:r>
      <w:r w:rsidR="00E9254C">
        <w:rPr>
          <w:lang w:eastAsia="de-DE"/>
        </w:rPr>
        <w:t>führt</w:t>
      </w:r>
      <w:r w:rsidR="00F61F10" w:rsidRPr="00F61F10">
        <w:rPr>
          <w:lang w:eastAsia="de-DE"/>
        </w:rPr>
        <w:t xml:space="preserve"> dieses in der Planung </w:t>
      </w:r>
      <w:r w:rsidR="00E9254C">
        <w:rPr>
          <w:lang w:eastAsia="de-DE"/>
        </w:rPr>
        <w:t>auf</w:t>
      </w:r>
      <w:r w:rsidRPr="0060409D">
        <w:rPr>
          <w:lang w:eastAsia="de-DE"/>
        </w:rPr>
        <w:t>.</w:t>
      </w:r>
      <w:r>
        <w:rPr>
          <w:lang w:eastAsia="de-DE"/>
        </w:rPr>
        <w:t xml:space="preserve"> </w:t>
      </w:r>
    </w:p>
    <w:p w14:paraId="20846D5D" w14:textId="77777777" w:rsidR="00A214E5" w:rsidRDefault="00A214E5" w:rsidP="006C3AB8">
      <w:pPr>
        <w:pStyle w:val="Corpsdetexte"/>
        <w:jc w:val="both"/>
        <w:rPr>
          <w:lang w:eastAsia="de-DE"/>
        </w:rPr>
      </w:pPr>
    </w:p>
    <w:p w14:paraId="6BC04894" w14:textId="794A6251" w:rsidR="004C0B6A" w:rsidRPr="00A214E5" w:rsidRDefault="00FA5AF8" w:rsidP="006C3AB8">
      <w:pPr>
        <w:pStyle w:val="Corpsdetexte"/>
        <w:jc w:val="both"/>
        <w:rPr>
          <w:rFonts w:eastAsia="Times New Roman" w:cs="Tahoma"/>
          <w:spacing w:val="4"/>
          <w:lang w:eastAsia="de-DE"/>
        </w:rPr>
      </w:pPr>
      <w:r>
        <w:rPr>
          <w:rFonts w:eastAsia="Times New Roman" w:cs="Tahoma"/>
          <w:spacing w:val="4"/>
          <w:lang w:eastAsia="de-DE"/>
        </w:rPr>
        <w:t>D</w:t>
      </w:r>
      <w:r w:rsidR="006345BA">
        <w:rPr>
          <w:rFonts w:eastAsia="Times New Roman" w:cs="Tahoma"/>
          <w:spacing w:val="4"/>
          <w:lang w:eastAsia="de-DE"/>
        </w:rPr>
        <w:t>ie Planung</w:t>
      </w:r>
      <w:r w:rsidR="006345BA" w:rsidRPr="0060409D">
        <w:rPr>
          <w:rFonts w:eastAsia="Times New Roman" w:cs="Tahoma"/>
          <w:spacing w:val="4"/>
          <w:lang w:eastAsia="de-DE"/>
        </w:rPr>
        <w:t xml:space="preserve"> </w:t>
      </w:r>
      <w:r w:rsidR="00597B49" w:rsidRPr="00597B49">
        <w:rPr>
          <w:rFonts w:eastAsia="Times New Roman" w:cs="Tahoma"/>
          <w:spacing w:val="4"/>
          <w:lang w:eastAsia="de-DE"/>
        </w:rPr>
        <w:t xml:space="preserve">wird dann </w:t>
      </w:r>
      <w:r w:rsidR="00506D31">
        <w:rPr>
          <w:rFonts w:eastAsia="Times New Roman" w:cs="Tahoma"/>
          <w:spacing w:val="4"/>
          <w:lang w:eastAsia="de-DE"/>
        </w:rPr>
        <w:t>unter Einhaltung</w:t>
      </w:r>
      <w:r w:rsidR="00597B49" w:rsidRPr="00597B49">
        <w:rPr>
          <w:rFonts w:eastAsia="Times New Roman" w:cs="Tahoma"/>
          <w:spacing w:val="4"/>
          <w:lang w:eastAsia="de-DE"/>
        </w:rPr>
        <w:t xml:space="preserve"> der v</w:t>
      </w:r>
      <w:r w:rsidR="00506D31">
        <w:rPr>
          <w:rFonts w:eastAsia="Times New Roman" w:cs="Tahoma"/>
          <w:spacing w:val="4"/>
          <w:lang w:eastAsia="de-DE"/>
        </w:rPr>
        <w:t>om Kanton</w:t>
      </w:r>
      <w:r w:rsidR="00597B49" w:rsidRPr="00597B49">
        <w:rPr>
          <w:rFonts w:eastAsia="Times New Roman" w:cs="Tahoma"/>
          <w:spacing w:val="4"/>
          <w:lang w:eastAsia="de-DE"/>
        </w:rPr>
        <w:t xml:space="preserve"> </w:t>
      </w:r>
      <w:r w:rsidR="00506D31">
        <w:rPr>
          <w:rFonts w:eastAsia="Times New Roman" w:cs="Tahoma"/>
          <w:spacing w:val="4"/>
          <w:lang w:eastAsia="de-DE"/>
        </w:rPr>
        <w:t>vorgegebenen</w:t>
      </w:r>
      <w:r w:rsidR="00597B49" w:rsidRPr="00597B49">
        <w:rPr>
          <w:rFonts w:eastAsia="Times New Roman" w:cs="Tahoma"/>
          <w:spacing w:val="4"/>
          <w:lang w:eastAsia="de-DE"/>
        </w:rPr>
        <w:t xml:space="preserve"> Frist an </w:t>
      </w:r>
      <w:r w:rsidR="007F33B0">
        <w:rPr>
          <w:rFonts w:eastAsia="Times New Roman" w:cs="Tahoma"/>
          <w:spacing w:val="4"/>
          <w:lang w:eastAsia="de-DE"/>
        </w:rPr>
        <w:t>die kantonale Prüfungsorganisation</w:t>
      </w:r>
      <w:r w:rsidR="00597B49" w:rsidRPr="00597B49">
        <w:rPr>
          <w:rFonts w:eastAsia="Times New Roman" w:cs="Tahoma"/>
          <w:spacing w:val="4"/>
          <w:lang w:eastAsia="de-DE"/>
        </w:rPr>
        <w:t xml:space="preserve"> gesendet</w:t>
      </w:r>
      <w:r w:rsidR="004C0784">
        <w:rPr>
          <w:rStyle w:val="Appelnotedebasdep"/>
          <w:rFonts w:eastAsia="Times New Roman" w:cs="Tahoma"/>
          <w:spacing w:val="4"/>
          <w:lang w:eastAsia="de-DE"/>
        </w:rPr>
        <w:footnoteReference w:id="3"/>
      </w:r>
      <w:r w:rsidR="00597B49" w:rsidRPr="00597B49">
        <w:rPr>
          <w:rFonts w:eastAsia="Times New Roman" w:cs="Tahoma"/>
          <w:spacing w:val="4"/>
          <w:lang w:eastAsia="de-DE"/>
        </w:rPr>
        <w:t>.</w:t>
      </w:r>
      <w:r w:rsidR="004C0B6A" w:rsidRPr="0060409D">
        <w:rPr>
          <w:i/>
          <w:iCs/>
        </w:rPr>
        <w:t xml:space="preserve"> </w:t>
      </w:r>
      <w:r w:rsidR="004C0B6A" w:rsidRPr="0060409D">
        <w:rPr>
          <w:lang w:eastAsia="de-DE"/>
        </w:rPr>
        <w:t xml:space="preserve">Die kantonale Prüfungsorganisation begutachtet die Planung und gibt diese frei. </w:t>
      </w:r>
      <w:r w:rsidR="006372B3">
        <w:rPr>
          <w:lang w:eastAsia="de-DE"/>
        </w:rPr>
        <w:t xml:space="preserve"> </w:t>
      </w:r>
      <w:r w:rsidR="006372B3" w:rsidRPr="006372B3">
        <w:rPr>
          <w:lang w:eastAsia="de-DE"/>
        </w:rPr>
        <w:t xml:space="preserve">Nach der </w:t>
      </w:r>
      <w:r w:rsidR="006372B3">
        <w:rPr>
          <w:lang w:eastAsia="de-DE"/>
        </w:rPr>
        <w:t>Begutachtung</w:t>
      </w:r>
      <w:r w:rsidR="006372B3" w:rsidRPr="006372B3">
        <w:rPr>
          <w:lang w:eastAsia="de-DE"/>
        </w:rPr>
        <w:t xml:space="preserve"> kann die Planung nur in Absprache mit der verantwortlichen </w:t>
      </w:r>
      <w:r w:rsidR="000723DD">
        <w:rPr>
          <w:lang w:eastAsia="de-DE"/>
        </w:rPr>
        <w:t>Fachp</w:t>
      </w:r>
      <w:r w:rsidR="006372B3" w:rsidRPr="006372B3">
        <w:rPr>
          <w:lang w:eastAsia="de-DE"/>
        </w:rPr>
        <w:t>erson und der kantonalen Behörde geändert werden.</w:t>
      </w:r>
      <w:r w:rsidR="00DA0632">
        <w:rPr>
          <w:lang w:eastAsia="de-DE"/>
        </w:rPr>
        <w:br/>
      </w:r>
    </w:p>
    <w:p w14:paraId="156ABED5" w14:textId="77777777" w:rsidR="004C0B6A" w:rsidRPr="0060409D" w:rsidRDefault="004C0B6A" w:rsidP="0060409D">
      <w:pPr>
        <w:pStyle w:val="Titre1"/>
        <w:rPr>
          <w:b w:val="0"/>
          <w:bCs w:val="0"/>
          <w:szCs w:val="20"/>
        </w:rPr>
      </w:pPr>
    </w:p>
    <w:p w14:paraId="0CD81886" w14:textId="7212BE55" w:rsidR="004C0B6A" w:rsidRPr="0060409D" w:rsidRDefault="004C0B6A" w:rsidP="0060409D">
      <w:pPr>
        <w:pStyle w:val="Titre2"/>
      </w:pPr>
      <w:bookmarkStart w:id="12" w:name="_Toc135379656"/>
      <w:bookmarkStart w:id="13" w:name="_Toc142494080"/>
      <w:bookmarkStart w:id="14" w:name="_Toc178755085"/>
      <w:r>
        <w:t xml:space="preserve">3.3 Aufgaben </w:t>
      </w:r>
      <w:proofErr w:type="spellStart"/>
      <w:r>
        <w:t>Prüfungsexpert</w:t>
      </w:r>
      <w:proofErr w:type="spellEnd"/>
      <w:r>
        <w:t>*innen</w:t>
      </w:r>
      <w:bookmarkEnd w:id="12"/>
      <w:bookmarkEnd w:id="13"/>
      <w:bookmarkEnd w:id="14"/>
    </w:p>
    <w:p w14:paraId="70564FB3" w14:textId="77777777" w:rsidR="00D6046C" w:rsidRPr="0060409D" w:rsidRDefault="00D6046C" w:rsidP="0060409D"/>
    <w:p w14:paraId="3ADE6C2F" w14:textId="634F37BE" w:rsidR="004C0B6A" w:rsidRPr="0060409D" w:rsidRDefault="00803335" w:rsidP="006C3AB8">
      <w:pPr>
        <w:pStyle w:val="Corpsdetexte"/>
        <w:jc w:val="both"/>
      </w:pPr>
      <w:r w:rsidRPr="643436E1">
        <w:rPr>
          <w:lang w:eastAsia="de-DE"/>
        </w:rPr>
        <w:t xml:space="preserve">Die </w:t>
      </w:r>
      <w:proofErr w:type="spellStart"/>
      <w:r w:rsidRPr="643436E1">
        <w:rPr>
          <w:lang w:eastAsia="de-DE"/>
        </w:rPr>
        <w:t>Prüfungsexpert</w:t>
      </w:r>
      <w:proofErr w:type="spellEnd"/>
      <w:r w:rsidR="008339C3" w:rsidRPr="643436E1">
        <w:rPr>
          <w:lang w:eastAsia="de-DE"/>
        </w:rPr>
        <w:t>*inn</w:t>
      </w:r>
      <w:r w:rsidRPr="643436E1">
        <w:rPr>
          <w:lang w:eastAsia="de-DE"/>
        </w:rPr>
        <w:t>en wenden sich an den</w:t>
      </w:r>
      <w:r w:rsidR="008339C3" w:rsidRPr="643436E1">
        <w:rPr>
          <w:lang w:eastAsia="de-DE"/>
        </w:rPr>
        <w:t>*die</w:t>
      </w:r>
      <w:r w:rsidRPr="643436E1">
        <w:rPr>
          <w:lang w:eastAsia="de-DE"/>
        </w:rPr>
        <w:t xml:space="preserve"> zuständige</w:t>
      </w:r>
      <w:r w:rsidR="008339C3" w:rsidRPr="643436E1">
        <w:rPr>
          <w:lang w:eastAsia="de-DE"/>
        </w:rPr>
        <w:t>*</w:t>
      </w:r>
      <w:r w:rsidRPr="643436E1">
        <w:rPr>
          <w:lang w:eastAsia="de-DE"/>
        </w:rPr>
        <w:t xml:space="preserve">n </w:t>
      </w:r>
      <w:proofErr w:type="spellStart"/>
      <w:r w:rsidRPr="643436E1">
        <w:rPr>
          <w:lang w:eastAsia="de-DE"/>
        </w:rPr>
        <w:t>Chefexpert</w:t>
      </w:r>
      <w:proofErr w:type="spellEnd"/>
      <w:r w:rsidR="0049518F" w:rsidRPr="643436E1">
        <w:rPr>
          <w:lang w:eastAsia="de-DE"/>
        </w:rPr>
        <w:t>*in</w:t>
      </w:r>
      <w:r w:rsidRPr="643436E1">
        <w:rPr>
          <w:lang w:eastAsia="de-DE"/>
        </w:rPr>
        <w:t xml:space="preserve"> und/oder die kantonale Prüfungsorganisation, um über ihre Aufgaben informiert zu werden. </w:t>
      </w:r>
    </w:p>
    <w:p w14:paraId="6BE39754" w14:textId="602FB7F5" w:rsidR="00293247" w:rsidRDefault="00293247">
      <w:pPr>
        <w:rPr>
          <w:b/>
          <w:bCs/>
          <w:color w:val="95C11E"/>
          <w:sz w:val="20"/>
          <w:szCs w:val="20"/>
        </w:rPr>
      </w:pPr>
      <w:bookmarkStart w:id="15" w:name="_Toc135379657"/>
      <w:bookmarkStart w:id="16" w:name="_Toc142494081"/>
    </w:p>
    <w:p w14:paraId="0B9429D8" w14:textId="77777777" w:rsidR="00CB393D" w:rsidRDefault="00CB393D">
      <w:pPr>
        <w:rPr>
          <w:b/>
          <w:bCs/>
          <w:color w:val="95C11E"/>
          <w:sz w:val="20"/>
          <w:szCs w:val="21"/>
        </w:rPr>
      </w:pPr>
      <w:r>
        <w:br w:type="page"/>
      </w:r>
    </w:p>
    <w:p w14:paraId="3E951238" w14:textId="77777777" w:rsidR="00CB393D" w:rsidRDefault="00CB393D" w:rsidP="0060409D">
      <w:pPr>
        <w:pStyle w:val="Titre1"/>
      </w:pPr>
    </w:p>
    <w:p w14:paraId="0F4B4A00" w14:textId="4E160A47" w:rsidR="004C0B6A" w:rsidRPr="0060409D" w:rsidRDefault="004C0B6A" w:rsidP="0060409D">
      <w:pPr>
        <w:pStyle w:val="Titre1"/>
      </w:pPr>
      <w:bookmarkStart w:id="17" w:name="_Toc178755086"/>
      <w:r>
        <w:t>4. Durchführung der VPA</w:t>
      </w:r>
      <w:bookmarkEnd w:id="15"/>
      <w:bookmarkEnd w:id="16"/>
      <w:bookmarkEnd w:id="17"/>
    </w:p>
    <w:p w14:paraId="39E6F2A4" w14:textId="77777777" w:rsidR="00CB393D" w:rsidRPr="0060409D" w:rsidRDefault="00CB393D" w:rsidP="0060409D">
      <w:pPr>
        <w:pStyle w:val="Titre1"/>
      </w:pPr>
    </w:p>
    <w:p w14:paraId="6691BE5B" w14:textId="77777777" w:rsidR="004C0B6A" w:rsidRPr="0060409D" w:rsidRDefault="004C0B6A" w:rsidP="0060409D">
      <w:pPr>
        <w:pStyle w:val="Titre2"/>
      </w:pPr>
      <w:bookmarkStart w:id="18" w:name="_Toc135379658"/>
      <w:bookmarkStart w:id="19" w:name="_Toc142494082"/>
      <w:bookmarkStart w:id="20" w:name="_Toc178755087"/>
      <w:r>
        <w:t>4.1 Aufgaben verantwortliche Fachperson</w:t>
      </w:r>
      <w:bookmarkEnd w:id="18"/>
      <w:bookmarkEnd w:id="19"/>
      <w:bookmarkEnd w:id="20"/>
    </w:p>
    <w:p w14:paraId="3C7833E4" w14:textId="77777777" w:rsidR="00D6046C" w:rsidRPr="0060409D" w:rsidRDefault="00D6046C" w:rsidP="0060409D"/>
    <w:p w14:paraId="1CB52001" w14:textId="77777777" w:rsidR="00755D07" w:rsidRPr="00755D07" w:rsidRDefault="004C0B6A" w:rsidP="00755D07">
      <w:pPr>
        <w:pStyle w:val="Corpsdetexte"/>
        <w:jc w:val="both"/>
      </w:pPr>
      <w:r w:rsidRPr="0060409D">
        <w:t>Die verantwortliche Fachperson</w:t>
      </w:r>
      <w:r w:rsidR="006D3DA5">
        <w:t xml:space="preserve"> (Arbeitgeber/Berufsbildner-in)</w:t>
      </w:r>
      <w:r w:rsidRPr="0060409D">
        <w:t xml:space="preserve"> unterstützt mit geeigneten Rahmenbedingungen den reibungslosen Ablauf der VPA.</w:t>
      </w:r>
      <w:r w:rsidR="00755D07">
        <w:t xml:space="preserve"> </w:t>
      </w:r>
      <w:r w:rsidR="00755D07" w:rsidRPr="00755D07">
        <w:t xml:space="preserve">Die/der Berufsbildner-in darf die Prüfung von der / vom Kandidat-in </w:t>
      </w:r>
      <w:proofErr w:type="gramStart"/>
      <w:r w:rsidR="00755D07" w:rsidRPr="00755D07">
        <w:t>durch persönlicher Eigeninitiative</w:t>
      </w:r>
      <w:proofErr w:type="gramEnd"/>
      <w:r w:rsidR="00755D07" w:rsidRPr="00755D07">
        <w:t xml:space="preserve"> nicht beeinflussen, auch dann nicht, wenn er/sie am Prüfungstag in der Institution arbeitet.</w:t>
      </w:r>
    </w:p>
    <w:p w14:paraId="0040A3CC" w14:textId="6B998A65" w:rsidR="004C0B6A" w:rsidRPr="0060409D" w:rsidRDefault="004C0B6A" w:rsidP="0060409D">
      <w:pPr>
        <w:pStyle w:val="Corpsdetexte"/>
      </w:pPr>
    </w:p>
    <w:p w14:paraId="14C642C3" w14:textId="77777777" w:rsidR="00256DC1" w:rsidRPr="0060409D" w:rsidRDefault="00256DC1" w:rsidP="0060409D">
      <w:pPr>
        <w:pStyle w:val="Corpsdetexte"/>
        <w:rPr>
          <w:b/>
        </w:rPr>
      </w:pPr>
    </w:p>
    <w:p w14:paraId="6B78B776" w14:textId="5E0A6A46" w:rsidR="004C0B6A" w:rsidRPr="0060409D" w:rsidRDefault="004C0B6A" w:rsidP="0060409D">
      <w:pPr>
        <w:pStyle w:val="Titre2"/>
      </w:pPr>
      <w:bookmarkStart w:id="21" w:name="_Toc135379659"/>
      <w:bookmarkStart w:id="22" w:name="_Toc142494083"/>
      <w:bookmarkStart w:id="23" w:name="_Toc178755088"/>
      <w:r>
        <w:t>4.2 Aufgaben Kandidat*in</w:t>
      </w:r>
      <w:bookmarkEnd w:id="21"/>
      <w:bookmarkEnd w:id="22"/>
      <w:bookmarkEnd w:id="23"/>
      <w:r>
        <w:t xml:space="preserve"> </w:t>
      </w:r>
    </w:p>
    <w:p w14:paraId="3AF3CFA1" w14:textId="77777777" w:rsidR="00D6046C" w:rsidRPr="0060409D" w:rsidRDefault="00D6046C" w:rsidP="0060409D"/>
    <w:p w14:paraId="1123117F" w14:textId="77777777" w:rsidR="004C0B6A" w:rsidRPr="0060409D" w:rsidRDefault="004C0B6A" w:rsidP="003B156F">
      <w:pPr>
        <w:pStyle w:val="Corpsdetexte"/>
        <w:jc w:val="both"/>
      </w:pPr>
      <w:r w:rsidRPr="0060409D">
        <w:t xml:space="preserve">Vorzugsweise empfängt der*die Kandidat*in die </w:t>
      </w:r>
      <w:proofErr w:type="spellStart"/>
      <w:r w:rsidRPr="0060409D">
        <w:t>Prüfungsexpert</w:t>
      </w:r>
      <w:proofErr w:type="spellEnd"/>
      <w:r w:rsidRPr="0060409D">
        <w:t>*innen im Betrieb und zeigt ihnen den Raum für die Vorbereitung und Durchführung des Fachgesprächs.</w:t>
      </w:r>
    </w:p>
    <w:p w14:paraId="0962F0B5" w14:textId="77777777" w:rsidR="004C0B6A" w:rsidRPr="0060409D" w:rsidRDefault="004C0B6A" w:rsidP="003B156F">
      <w:pPr>
        <w:pStyle w:val="Corpsdetexte"/>
        <w:jc w:val="both"/>
      </w:pPr>
    </w:p>
    <w:p w14:paraId="16FC4F56" w14:textId="77777777" w:rsidR="003B156F" w:rsidRPr="003B156F" w:rsidRDefault="004C0B6A" w:rsidP="003B156F">
      <w:pPr>
        <w:pStyle w:val="Corpsdetexte"/>
        <w:jc w:val="both"/>
      </w:pPr>
      <w:r w:rsidRPr="0060409D">
        <w:t xml:space="preserve">Der*die Kandidat*in führt die Praxisaufgaben (Position 1) durch. Er*sie beginnt mit der Praxisaufgabe 1, in der er*sie die nachfolgenden 3 Praxisaufgaben vorstellt. Während der restlichen 2 Stunden und 45 Minuten führt der*die Kandidat*in die Praxisaufgaben 2–4 durch. </w:t>
      </w:r>
      <w:r w:rsidR="003B156F" w:rsidRPr="003B156F">
        <w:t>Der/die Kandidat-in respektiert die Intimität der betreuten Personen während der ganzen Prüfung.</w:t>
      </w:r>
    </w:p>
    <w:p w14:paraId="5E10C555" w14:textId="77777777" w:rsidR="004C0B6A" w:rsidRPr="0060409D" w:rsidRDefault="004C0B6A" w:rsidP="003B156F">
      <w:pPr>
        <w:pStyle w:val="Corpsdetexte"/>
        <w:jc w:val="both"/>
      </w:pPr>
    </w:p>
    <w:p w14:paraId="7BA63DB9" w14:textId="69ED65E7" w:rsidR="004C0B6A" w:rsidRPr="008A18C4" w:rsidRDefault="004C0B6A" w:rsidP="003B156F">
      <w:pPr>
        <w:pStyle w:val="Corpsdetexte"/>
        <w:jc w:val="both"/>
        <w:rPr>
          <w:b/>
          <w:bCs/>
        </w:rPr>
      </w:pPr>
      <w:r w:rsidRPr="0060409D">
        <w:t>Die Details zur Aufgabenstellung finden sich in den</w:t>
      </w:r>
      <w:r w:rsidRPr="0060409D">
        <w:rPr>
          <w:b/>
          <w:bCs/>
        </w:rPr>
        <w:t xml:space="preserve"> </w:t>
      </w:r>
      <w:r w:rsidRPr="0060409D">
        <w:t xml:space="preserve">Dokumenten: </w:t>
      </w:r>
      <w:r w:rsidRPr="0060409D">
        <w:rPr>
          <w:i/>
          <w:iCs/>
        </w:rPr>
        <w:t>«vorgegebene Praxisaufgabe 1</w:t>
      </w:r>
      <w:r w:rsidR="00DB6240">
        <w:rPr>
          <w:i/>
          <w:iCs/>
        </w:rPr>
        <w:t xml:space="preserve"> Einführung</w:t>
      </w:r>
      <w:r w:rsidRPr="0060409D">
        <w:rPr>
          <w:i/>
          <w:iCs/>
        </w:rPr>
        <w:t xml:space="preserve">», </w:t>
      </w:r>
      <w:r w:rsidR="008A18C4" w:rsidRPr="0060409D">
        <w:rPr>
          <w:i/>
          <w:iCs/>
          <w:lang w:eastAsia="de-DE"/>
        </w:rPr>
        <w:t>«vorgegebene Praxisaufgabe 2», «vorgegebene Praxisaufgabe 3», «vorgegebene Praxisaufgabe 4»</w:t>
      </w:r>
      <w:r w:rsidR="00DB6240">
        <w:rPr>
          <w:i/>
          <w:iCs/>
        </w:rPr>
        <w:t>.</w:t>
      </w:r>
    </w:p>
    <w:p w14:paraId="78D75AB2" w14:textId="77777777" w:rsidR="00D6046C" w:rsidRPr="0060409D" w:rsidRDefault="00D6046C" w:rsidP="003B156F">
      <w:pPr>
        <w:pStyle w:val="Corpsdetexte"/>
        <w:jc w:val="both"/>
      </w:pPr>
    </w:p>
    <w:p w14:paraId="339AD440" w14:textId="536F8893" w:rsidR="004C0B6A" w:rsidRPr="0060409D" w:rsidRDefault="004C0B6A" w:rsidP="003B156F">
      <w:pPr>
        <w:pStyle w:val="Corpsdetexte"/>
        <w:jc w:val="both"/>
        <w:rPr>
          <w:b/>
          <w:bCs/>
        </w:rPr>
      </w:pPr>
      <w:r w:rsidRPr="0060409D">
        <w:t>Bei einer allfälligen Anpassung des Ablaufs leitet der*die Kandidat*in die notwendigen Schritte ein und setzt sie um.</w:t>
      </w:r>
    </w:p>
    <w:p w14:paraId="55CD6042" w14:textId="77777777" w:rsidR="004C0B6A" w:rsidRPr="0060409D" w:rsidRDefault="004C0B6A" w:rsidP="003B156F">
      <w:pPr>
        <w:pStyle w:val="Corpsdetexte"/>
        <w:jc w:val="both"/>
        <w:rPr>
          <w:b/>
          <w:bCs/>
        </w:rPr>
      </w:pPr>
    </w:p>
    <w:p w14:paraId="42F2A8FB" w14:textId="77777777" w:rsidR="004C0B6A" w:rsidRPr="0060409D" w:rsidRDefault="004C0B6A" w:rsidP="003B156F">
      <w:pPr>
        <w:pStyle w:val="Corpsdetexte"/>
        <w:jc w:val="both"/>
      </w:pPr>
      <w:r w:rsidRPr="0060409D">
        <w:t xml:space="preserve">Nach Ablauf der Praxisaufgaben (Position 1) bereitet sich der*die Kandidat*in während 30 Minuten auf das Fachgespräch (Position 2) vor. Dazu zieht er*sie sich an den von der verantwortlichen Fachperson vorgesehenen ruhigen Ort zurück und führt allein eine Reflexion durch. Diese Reflexion erläutert er*sie im Fachgespräch den </w:t>
      </w:r>
      <w:proofErr w:type="spellStart"/>
      <w:r w:rsidRPr="0060409D">
        <w:t>Prüfungsexpert</w:t>
      </w:r>
      <w:proofErr w:type="spellEnd"/>
      <w:r w:rsidRPr="0060409D">
        <w:t xml:space="preserve">*innen während 10 Minuten. Anschliessend beantwortet er*sie während 20 Minuten die Fragen der </w:t>
      </w:r>
      <w:proofErr w:type="spellStart"/>
      <w:r w:rsidRPr="0060409D">
        <w:t>Prüfungsexpert</w:t>
      </w:r>
      <w:proofErr w:type="spellEnd"/>
      <w:r w:rsidRPr="0060409D">
        <w:t>*innen.</w:t>
      </w:r>
    </w:p>
    <w:p w14:paraId="72497953" w14:textId="77777777" w:rsidR="004C0B6A" w:rsidRPr="0060409D" w:rsidRDefault="004C0B6A" w:rsidP="003B156F">
      <w:pPr>
        <w:pStyle w:val="Corpsdetexte"/>
        <w:jc w:val="both"/>
      </w:pPr>
    </w:p>
    <w:p w14:paraId="07C064AF" w14:textId="2B820E0C" w:rsidR="004C0B6A" w:rsidRPr="0060409D" w:rsidRDefault="004C0B6A" w:rsidP="003B156F">
      <w:pPr>
        <w:pStyle w:val="Corpsdetexte"/>
        <w:jc w:val="both"/>
      </w:pPr>
      <w:r w:rsidRPr="0060409D">
        <w:t xml:space="preserve">Mehr Informationen finden sich im </w:t>
      </w:r>
      <w:r w:rsidR="00F91B7C">
        <w:t xml:space="preserve">Dokument </w:t>
      </w:r>
      <w:r w:rsidRPr="0060409D">
        <w:t>«</w:t>
      </w:r>
      <w:r w:rsidR="00F91B7C" w:rsidRPr="00F91B7C">
        <w:rPr>
          <w:i/>
          <w:iCs/>
        </w:rPr>
        <w:t>Fachgespräch: Ablauf/Struktur, Vorbereitung, Bewertungskriterien</w:t>
      </w:r>
      <w:r w:rsidR="009B664D">
        <w:rPr>
          <w:i/>
          <w:iCs/>
        </w:rPr>
        <w:t>, Fragen</w:t>
      </w:r>
      <w:r w:rsidRPr="0060409D">
        <w:rPr>
          <w:i/>
          <w:iCs/>
        </w:rPr>
        <w:t>»</w:t>
      </w:r>
      <w:r w:rsidRPr="0060409D">
        <w:t>.</w:t>
      </w:r>
    </w:p>
    <w:p w14:paraId="7AE346E4" w14:textId="77777777" w:rsidR="004C0B6A" w:rsidRPr="0060409D" w:rsidRDefault="004C0B6A" w:rsidP="0060409D">
      <w:pPr>
        <w:pStyle w:val="Corpsdetexte"/>
      </w:pPr>
    </w:p>
    <w:p w14:paraId="7B075E3B" w14:textId="77777777" w:rsidR="00256DC1" w:rsidRPr="0060409D" w:rsidRDefault="00256DC1" w:rsidP="0060409D">
      <w:pPr>
        <w:pStyle w:val="Corpsdetexte"/>
      </w:pPr>
    </w:p>
    <w:p w14:paraId="7C23974E" w14:textId="77777777" w:rsidR="004C0B6A" w:rsidRPr="0060409D" w:rsidRDefault="004C0B6A" w:rsidP="0060409D">
      <w:pPr>
        <w:pStyle w:val="Titre2"/>
      </w:pPr>
      <w:bookmarkStart w:id="24" w:name="_Toc135379660"/>
      <w:bookmarkStart w:id="25" w:name="_Toc142494084"/>
      <w:bookmarkStart w:id="26" w:name="_Toc178755089"/>
      <w:r>
        <w:t xml:space="preserve">4.3 Aufgaben </w:t>
      </w:r>
      <w:proofErr w:type="spellStart"/>
      <w:r>
        <w:t>Prüfungsexpert</w:t>
      </w:r>
      <w:proofErr w:type="spellEnd"/>
      <w:r>
        <w:t>*innen</w:t>
      </w:r>
      <w:bookmarkEnd w:id="24"/>
      <w:bookmarkEnd w:id="25"/>
      <w:bookmarkEnd w:id="26"/>
    </w:p>
    <w:p w14:paraId="2F045FC4" w14:textId="77777777" w:rsidR="00D6046C" w:rsidRPr="0060409D" w:rsidRDefault="00D6046C" w:rsidP="0060409D"/>
    <w:p w14:paraId="7C707C8D" w14:textId="77777777" w:rsidR="004C0B6A" w:rsidRPr="0060409D" w:rsidRDefault="004C0B6A" w:rsidP="00E974B3">
      <w:pPr>
        <w:pStyle w:val="Corpsdetexte"/>
        <w:jc w:val="both"/>
      </w:pPr>
      <w:r w:rsidRPr="0060409D">
        <w:t xml:space="preserve">Die </w:t>
      </w:r>
      <w:proofErr w:type="spellStart"/>
      <w:r w:rsidRPr="0060409D">
        <w:t>Prüfungsexpert</w:t>
      </w:r>
      <w:proofErr w:type="spellEnd"/>
      <w:r w:rsidRPr="0060409D">
        <w:t>*innen beobachten und protokollieren die Durchführung der Praxisaufgaben durch den*die Kandidat*in. Für das Protokoll kann die</w:t>
      </w:r>
      <w:r w:rsidRPr="0060409D">
        <w:rPr>
          <w:i/>
          <w:iCs/>
        </w:rPr>
        <w:t xml:space="preserve"> «Vorlage</w:t>
      </w:r>
      <w:r w:rsidRPr="0060409D">
        <w:t xml:space="preserve"> </w:t>
      </w:r>
      <w:r w:rsidRPr="0060409D">
        <w:rPr>
          <w:i/>
          <w:iCs/>
        </w:rPr>
        <w:t>Prüfungsprotokoll VPA»</w:t>
      </w:r>
      <w:r w:rsidRPr="0060409D">
        <w:t xml:space="preserve"> genutzt werden.</w:t>
      </w:r>
    </w:p>
    <w:p w14:paraId="026718C0" w14:textId="77777777" w:rsidR="004C0B6A" w:rsidRPr="0060409D" w:rsidRDefault="004C0B6A" w:rsidP="00E974B3">
      <w:pPr>
        <w:pStyle w:val="Corpsdetexte"/>
        <w:jc w:val="both"/>
      </w:pPr>
    </w:p>
    <w:p w14:paraId="482D240A" w14:textId="521580BA" w:rsidR="004C0B6A" w:rsidRPr="0060409D" w:rsidRDefault="004C0B6A" w:rsidP="00E974B3">
      <w:pPr>
        <w:pStyle w:val="Corpsdetexte"/>
        <w:jc w:val="both"/>
      </w:pPr>
      <w:r w:rsidRPr="0060409D">
        <w:t xml:space="preserve">Die </w:t>
      </w:r>
      <w:proofErr w:type="spellStart"/>
      <w:r w:rsidRPr="0060409D">
        <w:t>Prüfungsexpert</w:t>
      </w:r>
      <w:proofErr w:type="spellEnd"/>
      <w:r w:rsidRPr="0060409D">
        <w:t xml:space="preserve">*innen greifen nicht in die Situation ein – </w:t>
      </w:r>
      <w:r w:rsidR="00CF3069" w:rsidRPr="0060409D">
        <w:t>ausser,</w:t>
      </w:r>
      <w:r w:rsidRPr="0060409D">
        <w:t xml:space="preserve"> wenn die Sicherheit, die Würde oder die Wahrung der Intimsphäre von betreuten Personen gefährdet wäre. </w:t>
      </w:r>
    </w:p>
    <w:p w14:paraId="06CC6682" w14:textId="77777777" w:rsidR="004C0B6A" w:rsidRPr="0060409D" w:rsidRDefault="004C0B6A" w:rsidP="00E974B3">
      <w:pPr>
        <w:pStyle w:val="Corpsdetexte"/>
        <w:jc w:val="both"/>
      </w:pPr>
    </w:p>
    <w:p w14:paraId="6A854FA8" w14:textId="77777777" w:rsidR="004C0B6A" w:rsidRPr="0060409D" w:rsidRDefault="004C0B6A" w:rsidP="00E974B3">
      <w:pPr>
        <w:pStyle w:val="Corpsdetexte"/>
        <w:jc w:val="both"/>
        <w:rPr>
          <w:b/>
          <w:bCs/>
        </w:rPr>
      </w:pPr>
      <w:r w:rsidRPr="0060409D">
        <w:t xml:space="preserve">Nach Beendigung der Praxisaufgaben (Position 1) ziehen sich die </w:t>
      </w:r>
      <w:proofErr w:type="spellStart"/>
      <w:r w:rsidRPr="0060409D">
        <w:t>Prüfungsexpert</w:t>
      </w:r>
      <w:proofErr w:type="spellEnd"/>
      <w:r w:rsidRPr="0060409D">
        <w:t>*innen in den zur Verfügung gestellten Raum zurück. Sie haben 30 Minuten Zeit, sich auf das anschliessende Fachgespräch (Position 2) vorzubereiten.</w:t>
      </w:r>
    </w:p>
    <w:p w14:paraId="174DD659" w14:textId="77777777" w:rsidR="004C0B6A" w:rsidRPr="0060409D" w:rsidRDefault="004C0B6A" w:rsidP="00E974B3">
      <w:pPr>
        <w:pStyle w:val="Corpsdetexte"/>
        <w:jc w:val="both"/>
      </w:pPr>
    </w:p>
    <w:p w14:paraId="705CC390" w14:textId="56B2E504" w:rsidR="00CB393D" w:rsidRPr="00735AF2" w:rsidRDefault="004C0B6A" w:rsidP="00735AF2">
      <w:pPr>
        <w:pStyle w:val="Corpsdetexte"/>
        <w:jc w:val="both"/>
      </w:pPr>
      <w:r w:rsidRPr="0060409D">
        <w:t>Mehr Informationen finden sich im</w:t>
      </w:r>
      <w:r w:rsidRPr="0060409D">
        <w:rPr>
          <w:b/>
          <w:bCs/>
        </w:rPr>
        <w:t xml:space="preserve"> </w:t>
      </w:r>
      <w:r w:rsidRPr="00F746F5">
        <w:rPr>
          <w:i/>
          <w:iCs/>
        </w:rPr>
        <w:t>«</w:t>
      </w:r>
      <w:r w:rsidRPr="0060409D">
        <w:rPr>
          <w:i/>
          <w:iCs/>
        </w:rPr>
        <w:t xml:space="preserve">Leitfaden </w:t>
      </w:r>
      <w:r w:rsidR="00D461F3">
        <w:rPr>
          <w:i/>
          <w:iCs/>
        </w:rPr>
        <w:t>zum</w:t>
      </w:r>
      <w:r w:rsidRPr="0060409D">
        <w:rPr>
          <w:i/>
          <w:iCs/>
        </w:rPr>
        <w:t xml:space="preserve"> Fachgespräch für die </w:t>
      </w:r>
      <w:proofErr w:type="spellStart"/>
      <w:r w:rsidRPr="0060409D">
        <w:rPr>
          <w:i/>
          <w:iCs/>
        </w:rPr>
        <w:t>Prüfungsexpert</w:t>
      </w:r>
      <w:proofErr w:type="spellEnd"/>
      <w:r w:rsidRPr="0060409D">
        <w:rPr>
          <w:i/>
          <w:iCs/>
        </w:rPr>
        <w:t>*innen»</w:t>
      </w:r>
      <w:r w:rsidRPr="0060409D">
        <w:t>.</w:t>
      </w:r>
      <w:bookmarkStart w:id="27" w:name="_Toc135379661"/>
      <w:bookmarkStart w:id="28" w:name="_Toc142494085"/>
    </w:p>
    <w:p w14:paraId="0FFC2203" w14:textId="2FCD41A9" w:rsidR="004C0B6A" w:rsidRPr="0060409D" w:rsidRDefault="004C0B6A" w:rsidP="0060409D">
      <w:pPr>
        <w:pStyle w:val="Titre2"/>
      </w:pPr>
      <w:bookmarkStart w:id="29" w:name="_Toc178755090"/>
      <w:r>
        <w:lastRenderedPageBreak/>
        <w:t>4.4 Einhaltung der Prüfungszeit</w:t>
      </w:r>
      <w:bookmarkEnd w:id="29"/>
      <w:r>
        <w:t xml:space="preserve"> </w:t>
      </w:r>
      <w:bookmarkEnd w:id="27"/>
      <w:bookmarkEnd w:id="28"/>
    </w:p>
    <w:p w14:paraId="42503079" w14:textId="77777777" w:rsidR="00D6046C" w:rsidRPr="0060409D" w:rsidRDefault="00D6046C" w:rsidP="0060409D"/>
    <w:p w14:paraId="56B176F9" w14:textId="0ED2CD28" w:rsidR="004C0B6A" w:rsidRPr="0060409D" w:rsidRDefault="004C0B6A" w:rsidP="00735AF2">
      <w:pPr>
        <w:pStyle w:val="Corpsdetexte"/>
        <w:jc w:val="both"/>
      </w:pPr>
      <w:r>
        <w:t>Die Einhaltung der geplanten Zeit ist kein Bewertungskriterium</w:t>
      </w:r>
      <w:r w:rsidR="00347B70">
        <w:t xml:space="preserve"> weder bei der Praxisaufgabe </w:t>
      </w:r>
      <w:r w:rsidR="13ACC277">
        <w:t>1</w:t>
      </w:r>
      <w:r w:rsidR="00347B70">
        <w:t xml:space="preserve"> noch bei der 10-min</w:t>
      </w:r>
      <w:r w:rsidR="00AF79AF">
        <w:t>ü</w:t>
      </w:r>
      <w:r w:rsidR="00347B70">
        <w:t>tige</w:t>
      </w:r>
      <w:r w:rsidR="00AF79AF">
        <w:t>n</w:t>
      </w:r>
      <w:r w:rsidR="00347B70">
        <w:t xml:space="preserve"> </w:t>
      </w:r>
      <w:r w:rsidR="00173E79" w:rsidRPr="00173E79">
        <w:t xml:space="preserve">Präsentation der Reflexionsaufgabe </w:t>
      </w:r>
      <w:r w:rsidR="00347B70">
        <w:t>im Fachgespräch</w:t>
      </w:r>
      <w:r>
        <w:t>. Nachfolgend wird der Umgang mit einer Über- oder Unterschreitung der Zeit beschrieben.</w:t>
      </w:r>
    </w:p>
    <w:p w14:paraId="712E1CE6" w14:textId="77777777" w:rsidR="004C0B6A" w:rsidRPr="0060409D" w:rsidRDefault="004C0B6A" w:rsidP="00735AF2">
      <w:pPr>
        <w:pStyle w:val="Corpsdetexte"/>
        <w:jc w:val="both"/>
      </w:pPr>
    </w:p>
    <w:p w14:paraId="111799B8" w14:textId="7BC870E8" w:rsidR="004C0B6A" w:rsidRPr="0060409D" w:rsidRDefault="004C0B6A" w:rsidP="00735AF2">
      <w:pPr>
        <w:pStyle w:val="Corpsdetexte"/>
        <w:jc w:val="both"/>
        <w:rPr>
          <w:u w:val="single"/>
        </w:rPr>
      </w:pPr>
      <w:r w:rsidRPr="643436E1">
        <w:rPr>
          <w:u w:val="single"/>
        </w:rPr>
        <w:t xml:space="preserve">Zeitüberschreitung und Zeitunterschreitung bei der Praxisaufgabe 1 und der </w:t>
      </w:r>
      <w:r w:rsidR="00BF05F9" w:rsidRPr="643436E1">
        <w:rPr>
          <w:u w:val="single"/>
        </w:rPr>
        <w:t>10-min</w:t>
      </w:r>
      <w:r w:rsidR="00E97A65">
        <w:rPr>
          <w:u w:val="single"/>
        </w:rPr>
        <w:t>ü</w:t>
      </w:r>
      <w:r w:rsidR="00BF05F9" w:rsidRPr="643436E1">
        <w:rPr>
          <w:u w:val="single"/>
        </w:rPr>
        <w:t>tige</w:t>
      </w:r>
      <w:r w:rsidR="00A016C8" w:rsidRPr="643436E1">
        <w:rPr>
          <w:u w:val="single"/>
        </w:rPr>
        <w:t>n</w:t>
      </w:r>
      <w:r w:rsidR="00BF05F9" w:rsidRPr="643436E1">
        <w:rPr>
          <w:u w:val="single"/>
        </w:rPr>
        <w:t xml:space="preserve"> </w:t>
      </w:r>
      <w:r w:rsidRPr="643436E1">
        <w:rPr>
          <w:u w:val="single"/>
        </w:rPr>
        <w:t>Reflexion im Fachgespräch:</w:t>
      </w:r>
    </w:p>
    <w:p w14:paraId="0A8C26D5" w14:textId="54B1B065" w:rsidR="00A016C8" w:rsidRDefault="004C0B6A" w:rsidP="00735AF2">
      <w:pPr>
        <w:pStyle w:val="Corpsdetexte"/>
        <w:jc w:val="both"/>
      </w:pPr>
      <w:r>
        <w:t xml:space="preserve">Ca. zwei Minuten vor Abschluss der Praxisaufgabe 1 und der </w:t>
      </w:r>
      <w:r w:rsidR="00CE1FCD" w:rsidRPr="00CE1FCD">
        <w:t xml:space="preserve">Präsentation der Reflexionsaufgabe </w:t>
      </w:r>
      <w:r>
        <w:t xml:space="preserve">im Fachgespräch weist der*die </w:t>
      </w:r>
      <w:proofErr w:type="spellStart"/>
      <w:r>
        <w:t>Prüfungsexpert</w:t>
      </w:r>
      <w:proofErr w:type="spellEnd"/>
      <w:r>
        <w:t xml:space="preserve">*in den*die Kandidat*in auf die ablaufende Zeit hin, damit er*sie die </w:t>
      </w:r>
      <w:r w:rsidR="006031FB">
        <w:t>Praxisa</w:t>
      </w:r>
      <w:r>
        <w:t>ufgabe</w:t>
      </w:r>
      <w:r w:rsidR="00DA0632">
        <w:t>/Reflexion</w:t>
      </w:r>
      <w:r>
        <w:t xml:space="preserve"> abschliessen kann.</w:t>
      </w:r>
      <w:r w:rsidR="00256DC1">
        <w:t xml:space="preserve"> </w:t>
      </w:r>
    </w:p>
    <w:p w14:paraId="787E9FCF" w14:textId="77777777" w:rsidR="00A016C8" w:rsidRDefault="00A016C8" w:rsidP="00735AF2">
      <w:pPr>
        <w:pStyle w:val="Corpsdetexte"/>
        <w:jc w:val="both"/>
      </w:pPr>
    </w:p>
    <w:p w14:paraId="742FCCB7" w14:textId="37991EA3" w:rsidR="004C0B6A" w:rsidRPr="0060409D" w:rsidRDefault="004C0B6A" w:rsidP="00735AF2">
      <w:pPr>
        <w:pStyle w:val="Corpsdetexte"/>
        <w:jc w:val="both"/>
      </w:pPr>
      <w:r>
        <w:t xml:space="preserve">Wenn der*die Kandidat*in </w:t>
      </w:r>
      <w:proofErr w:type="spellStart"/>
      <w:r>
        <w:t>in</w:t>
      </w:r>
      <w:proofErr w:type="spellEnd"/>
      <w:r>
        <w:t xml:space="preserve"> der Praxisaufgabe 1 oder bei der </w:t>
      </w:r>
      <w:r w:rsidR="008D25E0" w:rsidRPr="008D25E0">
        <w:t xml:space="preserve">Präsentation der Reflexionsaufgabe </w:t>
      </w:r>
      <w:r>
        <w:t xml:space="preserve">im Fachgespräch früher fertig ist, weist der*die </w:t>
      </w:r>
      <w:proofErr w:type="spellStart"/>
      <w:r>
        <w:t>Prüfungsexpert</w:t>
      </w:r>
      <w:proofErr w:type="spellEnd"/>
      <w:r>
        <w:t>*in ihn*sie auf die verbleibende Zeit hin. Der*die Kandidat*in entscheidet, ob er*sie noch etwas beifügen möchte. Die nächste Aufgabe</w:t>
      </w:r>
      <w:r w:rsidR="00383D5A">
        <w:t>, oder der Beginn der Fragen im Falle des Fachgesprächs,</w:t>
      </w:r>
      <w:r>
        <w:t xml:space="preserve"> beginnt erst nach Ablauf der vorgesehenen Zeit.</w:t>
      </w:r>
    </w:p>
    <w:p w14:paraId="1E26D7E3" w14:textId="77777777" w:rsidR="001A5206" w:rsidRPr="0060409D" w:rsidRDefault="001A5206" w:rsidP="00735AF2">
      <w:pPr>
        <w:pStyle w:val="Corpsdetexte"/>
        <w:jc w:val="both"/>
      </w:pPr>
    </w:p>
    <w:p w14:paraId="2BDFA2EA" w14:textId="77777777" w:rsidR="004C0B6A" w:rsidRPr="0060409D" w:rsidRDefault="004C0B6A" w:rsidP="00735AF2">
      <w:pPr>
        <w:pStyle w:val="Corpsdetexte"/>
        <w:jc w:val="both"/>
        <w:rPr>
          <w:u w:val="single"/>
        </w:rPr>
      </w:pPr>
      <w:r w:rsidRPr="0060409D">
        <w:rPr>
          <w:u w:val="single"/>
        </w:rPr>
        <w:t>Zeitüberschreitung und Zeitunterschreitung bei den Praxisaufgaben 2-4:</w:t>
      </w:r>
    </w:p>
    <w:p w14:paraId="3D79B962" w14:textId="59CE46F7" w:rsidR="004C0B6A" w:rsidRPr="0060409D" w:rsidRDefault="004C0B6A" w:rsidP="00735AF2">
      <w:pPr>
        <w:pStyle w:val="Corpsdetexte"/>
        <w:jc w:val="both"/>
      </w:pPr>
      <w:r>
        <w:t xml:space="preserve">Die Praxisaufgaben 2-4 sind der aktuellen Situation anzupassen. Die Zeit kann daher von der Planung leicht abweichen. Damit die weiteren Praxisaufgaben durchgeführt werden können, wird den Kandidat*innen jedoch eine maximale Zeitüber- oder Zeitunterschreitung von 10 Minuten pro Praxisaufgabe empfohlen. Die Gesamtzeit der drei Praxisaufgaben ist auf 2 Stunden und 45 Minuten festgelegt. Der*die Kandidat*in ist für das Zeitmanagement in den Praxisaufgaben 2-4 verantwortlich. </w:t>
      </w:r>
      <w:r w:rsidR="00347B70">
        <w:t xml:space="preserve">Die </w:t>
      </w:r>
      <w:r w:rsidR="008E0EDD">
        <w:t>«</w:t>
      </w:r>
      <w:r w:rsidR="003E4FD3" w:rsidRPr="4AA84346">
        <w:rPr>
          <w:i/>
          <w:iCs/>
        </w:rPr>
        <w:t>optimale</w:t>
      </w:r>
      <w:r w:rsidR="003E4FD3">
        <w:t xml:space="preserve"> </w:t>
      </w:r>
      <w:r w:rsidR="00347B70" w:rsidRPr="4AA84346">
        <w:rPr>
          <w:i/>
          <w:iCs/>
        </w:rPr>
        <w:t>Umsetzung de</w:t>
      </w:r>
      <w:r w:rsidR="00992CB5">
        <w:rPr>
          <w:i/>
          <w:iCs/>
        </w:rPr>
        <w:t>r</w:t>
      </w:r>
      <w:r w:rsidR="00347B70" w:rsidRPr="4AA84346">
        <w:rPr>
          <w:i/>
          <w:iCs/>
        </w:rPr>
        <w:t xml:space="preserve"> Zeitplanung im vorgegebenen Rahmen</w:t>
      </w:r>
      <w:r w:rsidR="00D61F45" w:rsidRPr="4AA84346">
        <w:rPr>
          <w:i/>
          <w:iCs/>
        </w:rPr>
        <w:t>»</w:t>
      </w:r>
      <w:r w:rsidR="00347B70">
        <w:t xml:space="preserve"> ist ein</w:t>
      </w:r>
      <w:r w:rsidR="007512A4">
        <w:t xml:space="preserve">es </w:t>
      </w:r>
      <w:r w:rsidR="00E56122">
        <w:t>der</w:t>
      </w:r>
      <w:r w:rsidR="00347B70">
        <w:t xml:space="preserve"> transversale</w:t>
      </w:r>
      <w:r w:rsidR="00E56122">
        <w:t>n</w:t>
      </w:r>
      <w:r w:rsidR="00347B70">
        <w:t xml:space="preserve"> </w:t>
      </w:r>
      <w:r w:rsidR="00194BC4">
        <w:t>Bewertungskriterien</w:t>
      </w:r>
      <w:r w:rsidR="00347B70">
        <w:t>.</w:t>
      </w:r>
      <w:r w:rsidR="77144A2B">
        <w:t xml:space="preserve"> </w:t>
      </w:r>
    </w:p>
    <w:p w14:paraId="22AE2B25" w14:textId="0EB9F1A0" w:rsidR="00293247" w:rsidRDefault="00293247" w:rsidP="00735AF2">
      <w:pPr>
        <w:jc w:val="both"/>
        <w:rPr>
          <w:b/>
          <w:bCs/>
          <w:color w:val="95C11E"/>
          <w:sz w:val="20"/>
          <w:szCs w:val="20"/>
        </w:rPr>
      </w:pPr>
      <w:bookmarkStart w:id="30" w:name="_Toc135379662"/>
      <w:bookmarkStart w:id="31" w:name="_Toc142494086"/>
    </w:p>
    <w:p w14:paraId="4846D1CA" w14:textId="77777777" w:rsidR="00CB393D" w:rsidRDefault="00CB393D">
      <w:pPr>
        <w:rPr>
          <w:b/>
          <w:bCs/>
          <w:color w:val="95C11E"/>
          <w:sz w:val="20"/>
          <w:szCs w:val="20"/>
        </w:rPr>
      </w:pPr>
    </w:p>
    <w:p w14:paraId="01C9BE4B" w14:textId="153162F6" w:rsidR="004C0B6A" w:rsidRPr="0060409D" w:rsidRDefault="004C0B6A" w:rsidP="0060409D">
      <w:pPr>
        <w:pStyle w:val="Titre1"/>
      </w:pPr>
      <w:bookmarkStart w:id="32" w:name="_Toc178755091"/>
      <w:r>
        <w:t>5. Bewertung der VPA</w:t>
      </w:r>
      <w:bookmarkEnd w:id="30"/>
      <w:bookmarkEnd w:id="31"/>
      <w:bookmarkEnd w:id="32"/>
    </w:p>
    <w:p w14:paraId="5D19CD9F" w14:textId="77777777" w:rsidR="004C0B6A" w:rsidRPr="0060409D" w:rsidRDefault="004C0B6A" w:rsidP="0060409D">
      <w:pPr>
        <w:pStyle w:val="Titre1"/>
      </w:pPr>
    </w:p>
    <w:p w14:paraId="1D96ACD2" w14:textId="0FEFD2F9" w:rsidR="004C0B6A" w:rsidRPr="0060409D" w:rsidRDefault="004C0B6A" w:rsidP="00735AF2">
      <w:pPr>
        <w:pStyle w:val="Corpsdetexte"/>
        <w:jc w:val="both"/>
      </w:pPr>
      <w:r w:rsidRPr="0060409D">
        <w:t xml:space="preserve">Die </w:t>
      </w:r>
      <w:proofErr w:type="spellStart"/>
      <w:r w:rsidRPr="0060409D">
        <w:t>Prüfungsexpert</w:t>
      </w:r>
      <w:proofErr w:type="spellEnd"/>
      <w:r w:rsidRPr="0060409D">
        <w:t>*innen bewerten die Praxisaufgaben und das Fachgespräch anhand der Leistungsziele und der dazugehörigen Kriterien im jeweiligen Bewertungsraster (</w:t>
      </w:r>
      <w:r w:rsidRPr="0060409D">
        <w:rPr>
          <w:i/>
          <w:iCs/>
        </w:rPr>
        <w:t xml:space="preserve">vgl. «Bewertungsraster </w:t>
      </w:r>
      <w:r w:rsidR="0079641F">
        <w:rPr>
          <w:i/>
          <w:iCs/>
        </w:rPr>
        <w:t>VPA</w:t>
      </w:r>
      <w:r w:rsidRPr="0060409D">
        <w:rPr>
          <w:i/>
          <w:iCs/>
        </w:rPr>
        <w:t>»</w:t>
      </w:r>
      <w:r w:rsidR="00431DA8">
        <w:rPr>
          <w:i/>
          <w:iCs/>
        </w:rPr>
        <w:t>)</w:t>
      </w:r>
      <w:r w:rsidR="00513E20">
        <w:rPr>
          <w:i/>
          <w:iCs/>
        </w:rPr>
        <w:t>,</w:t>
      </w:r>
    </w:p>
    <w:p w14:paraId="3870B268" w14:textId="748F3E2E" w:rsidR="004C0B6A" w:rsidRPr="0060409D" w:rsidRDefault="004C0B6A" w:rsidP="00735AF2">
      <w:pPr>
        <w:pStyle w:val="Corpsdetexte"/>
        <w:jc w:val="both"/>
      </w:pPr>
      <w:r w:rsidRPr="0060409D">
        <w:t>Die Endnote der VPA setzt sich wie folgt zusammen</w:t>
      </w:r>
      <w:r w:rsidR="00911844">
        <w:rPr>
          <w:rStyle w:val="Appelnotedebasdep"/>
        </w:rPr>
        <w:footnoteReference w:id="4"/>
      </w:r>
      <w:r w:rsidRPr="0060409D">
        <w:t xml:space="preserve">: </w:t>
      </w:r>
    </w:p>
    <w:p w14:paraId="43EB758B" w14:textId="77777777" w:rsidR="004C0B6A" w:rsidRPr="0060409D" w:rsidRDefault="004C0B6A" w:rsidP="00735AF2">
      <w:pPr>
        <w:pStyle w:val="Corpsdetexte"/>
        <w:jc w:val="both"/>
      </w:pPr>
    </w:p>
    <w:p w14:paraId="48BFE6BF" w14:textId="425590EC" w:rsidR="004C0B6A" w:rsidRDefault="004C0B6A" w:rsidP="00735AF2">
      <w:pPr>
        <w:pStyle w:val="Corpsdetexte"/>
        <w:numPr>
          <w:ilvl w:val="0"/>
          <w:numId w:val="2"/>
        </w:numPr>
        <w:ind w:left="1361" w:hanging="281"/>
        <w:jc w:val="both"/>
      </w:pPr>
      <w:r w:rsidRPr="0060409D">
        <w:t xml:space="preserve">Praxisaufgaben (Position 1): Die Summe der Punkte der vier Praxisaufgaben </w:t>
      </w:r>
      <w:r w:rsidR="00DA4312">
        <w:t>ergibt eine Note, welche</w:t>
      </w:r>
      <w:r w:rsidRPr="0060409D">
        <w:t xml:space="preserve"> 70% der Endnote</w:t>
      </w:r>
      <w:r w:rsidR="00DA4312">
        <w:t xml:space="preserve"> ent</w:t>
      </w:r>
      <w:r w:rsidR="00492C49">
        <w:t>s</w:t>
      </w:r>
      <w:r w:rsidR="00DA4312">
        <w:t>p</w:t>
      </w:r>
      <w:r w:rsidR="00492C49">
        <w:t>r</w:t>
      </w:r>
      <w:r w:rsidR="00DA4312">
        <w:t>icht</w:t>
      </w:r>
      <w:r w:rsidRPr="0060409D">
        <w:t xml:space="preserve">. </w:t>
      </w:r>
    </w:p>
    <w:p w14:paraId="04359C01" w14:textId="77777777" w:rsidR="003E758B" w:rsidRPr="0060409D" w:rsidRDefault="003E758B" w:rsidP="00735AF2">
      <w:pPr>
        <w:pStyle w:val="Corpsdetexte"/>
        <w:jc w:val="both"/>
      </w:pPr>
    </w:p>
    <w:p w14:paraId="7C6EB63C" w14:textId="45871676" w:rsidR="004C0B6A" w:rsidRPr="0060409D" w:rsidRDefault="004C0B6A" w:rsidP="00735AF2">
      <w:pPr>
        <w:pStyle w:val="Corpsdetexte"/>
        <w:numPr>
          <w:ilvl w:val="0"/>
          <w:numId w:val="2"/>
        </w:numPr>
        <w:ind w:left="1361" w:hanging="281"/>
        <w:jc w:val="both"/>
      </w:pPr>
      <w:r w:rsidRPr="0060409D">
        <w:t xml:space="preserve">Fachgespräch (Position 2): Die Summe der Punkte </w:t>
      </w:r>
      <w:r w:rsidR="00492C49">
        <w:t>ergibt eine Note, welche</w:t>
      </w:r>
      <w:r w:rsidRPr="0060409D">
        <w:t xml:space="preserve"> 30% der Endnote</w:t>
      </w:r>
      <w:r w:rsidR="00492C49">
        <w:t xml:space="preserve"> entspricht</w:t>
      </w:r>
      <w:r w:rsidRPr="0060409D">
        <w:t>.</w:t>
      </w:r>
    </w:p>
    <w:p w14:paraId="3E521F39" w14:textId="77777777" w:rsidR="004C0B6A" w:rsidRPr="0060409D" w:rsidRDefault="004C0B6A" w:rsidP="00735AF2">
      <w:pPr>
        <w:pStyle w:val="Corpsdetexte"/>
        <w:jc w:val="both"/>
      </w:pPr>
    </w:p>
    <w:p w14:paraId="6F84981C" w14:textId="77777777" w:rsidR="004C0B6A" w:rsidRPr="0060409D" w:rsidRDefault="004C0B6A" w:rsidP="00735AF2">
      <w:pPr>
        <w:pStyle w:val="Corpsdetexte"/>
        <w:jc w:val="both"/>
      </w:pPr>
      <w:r w:rsidRPr="0060409D">
        <w:t xml:space="preserve">Die Note der VPA ist eine </w:t>
      </w:r>
      <w:proofErr w:type="spellStart"/>
      <w:r w:rsidRPr="0060409D">
        <w:t>Fallnote</w:t>
      </w:r>
      <w:proofErr w:type="spellEnd"/>
      <w:r w:rsidRPr="0060409D">
        <w:t>, d.h., wenn die Note der VPA unter einer 4 liegt, gilt das gesamte Qualifikationsverfahren als nicht bestanden.</w:t>
      </w:r>
    </w:p>
    <w:p w14:paraId="4CCC522C" w14:textId="77777777" w:rsidR="004C0B6A" w:rsidRPr="0060409D" w:rsidRDefault="004C0B6A" w:rsidP="00735AF2">
      <w:pPr>
        <w:pStyle w:val="Corpsdetexte"/>
        <w:jc w:val="both"/>
      </w:pPr>
    </w:p>
    <w:p w14:paraId="55794051" w14:textId="5E29D82B" w:rsidR="004C0B6A" w:rsidRPr="0060409D" w:rsidRDefault="004C0B6A" w:rsidP="00735AF2">
      <w:pPr>
        <w:pStyle w:val="Corpsdetexte"/>
        <w:jc w:val="both"/>
      </w:pPr>
      <w:r w:rsidRPr="0060409D">
        <w:t xml:space="preserve">Die </w:t>
      </w:r>
      <w:proofErr w:type="spellStart"/>
      <w:r w:rsidRPr="0060409D">
        <w:t>Prüfungsexpert</w:t>
      </w:r>
      <w:proofErr w:type="spellEnd"/>
      <w:r w:rsidRPr="0060409D">
        <w:t xml:space="preserve">*innen dürfen dem*der Kandidat*in kein Feedback </w:t>
      </w:r>
      <w:r w:rsidR="006A430A" w:rsidRPr="006A430A">
        <w:t>zur gesamten VPA geben.</w:t>
      </w:r>
    </w:p>
    <w:p w14:paraId="27A55791" w14:textId="77777777" w:rsidR="004C0B6A" w:rsidRPr="0060409D" w:rsidRDefault="004C0B6A" w:rsidP="00735AF2">
      <w:pPr>
        <w:pStyle w:val="Corpsdetexte"/>
        <w:jc w:val="both"/>
      </w:pPr>
    </w:p>
    <w:p w14:paraId="0D1D1DFC" w14:textId="4456B8B7" w:rsidR="004C0B6A" w:rsidRPr="0060409D" w:rsidRDefault="004C0B6A" w:rsidP="00735AF2">
      <w:pPr>
        <w:pStyle w:val="Corpsdetexte"/>
        <w:jc w:val="both"/>
      </w:pPr>
      <w:r w:rsidRPr="0060409D">
        <w:t>Die Note für das QV wird gemäss Prozess</w:t>
      </w:r>
      <w:r w:rsidR="007B3243">
        <w:t>, d.h.</w:t>
      </w:r>
      <w:r w:rsidRPr="0060409D">
        <w:t xml:space="preserve"> der kantonalen Behörde</w:t>
      </w:r>
      <w:r w:rsidR="007B3243">
        <w:t>,</w:t>
      </w:r>
      <w:r w:rsidRPr="0060409D">
        <w:t xml:space="preserve"> kommuniziert.</w:t>
      </w:r>
    </w:p>
    <w:p w14:paraId="3691DCE5" w14:textId="77777777" w:rsidR="004C0B6A" w:rsidRPr="0060409D" w:rsidRDefault="004C0B6A" w:rsidP="00735AF2">
      <w:pPr>
        <w:pStyle w:val="Corpsdetexte"/>
        <w:jc w:val="both"/>
      </w:pPr>
    </w:p>
    <w:p w14:paraId="1DE86D15" w14:textId="77777777" w:rsidR="00CB393D" w:rsidRDefault="00CB393D">
      <w:pPr>
        <w:rPr>
          <w:b/>
          <w:bCs/>
          <w:color w:val="95C11E"/>
          <w:sz w:val="20"/>
          <w:szCs w:val="21"/>
        </w:rPr>
      </w:pPr>
      <w:bookmarkStart w:id="33" w:name="_Toc135379663"/>
      <w:bookmarkStart w:id="34" w:name="_Toc142494087"/>
      <w:r>
        <w:br w:type="page"/>
      </w:r>
    </w:p>
    <w:p w14:paraId="30BA4A96" w14:textId="77777777" w:rsidR="00CB393D" w:rsidRDefault="00CB393D" w:rsidP="0060409D">
      <w:pPr>
        <w:pStyle w:val="Titre1"/>
      </w:pPr>
    </w:p>
    <w:p w14:paraId="31140AE3" w14:textId="78AD704E" w:rsidR="004C0B6A" w:rsidRDefault="004C0B6A" w:rsidP="0060409D">
      <w:pPr>
        <w:pStyle w:val="Titre1"/>
      </w:pPr>
      <w:bookmarkStart w:id="35" w:name="_Toc178755092"/>
      <w:r>
        <w:t xml:space="preserve">6. </w:t>
      </w:r>
      <w:r w:rsidR="00C867AA">
        <w:t xml:space="preserve">Prüfungsunterlagen und </w:t>
      </w:r>
      <w:bookmarkEnd w:id="33"/>
      <w:bookmarkEnd w:id="34"/>
      <w:r w:rsidR="00DA0632">
        <w:t>VPA-Instrumente</w:t>
      </w:r>
      <w:bookmarkEnd w:id="35"/>
    </w:p>
    <w:p w14:paraId="23B5D7E9" w14:textId="77777777" w:rsidR="007F2FBD" w:rsidRDefault="007F2FBD" w:rsidP="0060409D">
      <w:pPr>
        <w:pStyle w:val="Titre1"/>
      </w:pPr>
    </w:p>
    <w:p w14:paraId="28D53A97" w14:textId="32546968" w:rsidR="007F2FBD" w:rsidRPr="00DA0632" w:rsidRDefault="007F2FBD" w:rsidP="0065174B">
      <w:pPr>
        <w:pStyle w:val="Corpsdetexte"/>
        <w:jc w:val="both"/>
        <w:rPr>
          <w:b/>
          <w:bCs/>
        </w:rPr>
      </w:pPr>
      <w:r w:rsidRPr="7036C428">
        <w:t xml:space="preserve">Die Prüfungsunterlagen für die VPA sind </w:t>
      </w:r>
      <w:r w:rsidR="00231661" w:rsidRPr="7036C428">
        <w:t>folgende</w:t>
      </w:r>
      <w:r w:rsidRPr="7036C428">
        <w:t>:</w:t>
      </w:r>
    </w:p>
    <w:p w14:paraId="2F02E42F" w14:textId="77777777" w:rsidR="007F2FBD" w:rsidRDefault="007F2FBD" w:rsidP="0065174B">
      <w:pPr>
        <w:pStyle w:val="Titre1"/>
        <w:jc w:val="both"/>
        <w:rPr>
          <w:b w:val="0"/>
          <w:bCs w:val="0"/>
        </w:rPr>
      </w:pPr>
    </w:p>
    <w:p w14:paraId="7CF7A1F8" w14:textId="77777777" w:rsidR="007F2FBD" w:rsidRPr="0060409D" w:rsidRDefault="007F2FBD" w:rsidP="0065174B">
      <w:pPr>
        <w:pStyle w:val="Corpsdetexte"/>
        <w:numPr>
          <w:ilvl w:val="0"/>
          <w:numId w:val="2"/>
        </w:numPr>
        <w:ind w:left="1361" w:hanging="281"/>
        <w:jc w:val="both"/>
      </w:pPr>
      <w:r w:rsidRPr="0060409D">
        <w:t xml:space="preserve">Vorgegebene Praxisaufgabe 1 «Einführung der </w:t>
      </w:r>
      <w:proofErr w:type="spellStart"/>
      <w:r w:rsidRPr="0060409D">
        <w:t>Prüfungsexpert</w:t>
      </w:r>
      <w:proofErr w:type="spellEnd"/>
      <w:r w:rsidRPr="0060409D">
        <w:t>*innen»</w:t>
      </w:r>
    </w:p>
    <w:p w14:paraId="430DAF77" w14:textId="77777777" w:rsidR="007F2FBD" w:rsidRPr="0060409D" w:rsidRDefault="007F2FBD" w:rsidP="0065174B">
      <w:pPr>
        <w:pStyle w:val="Corpsdetexte"/>
        <w:numPr>
          <w:ilvl w:val="0"/>
          <w:numId w:val="2"/>
        </w:numPr>
        <w:ind w:left="1361" w:hanging="281"/>
        <w:jc w:val="both"/>
      </w:pPr>
      <w:r w:rsidRPr="0060409D">
        <w:t>Vorgegebene Praxisaufgabe 2 (</w:t>
      </w:r>
      <w:r w:rsidRPr="00D97A3A">
        <w:rPr>
          <w:i/>
          <w:iCs/>
        </w:rPr>
        <w:t>wird jedes Jahr neu erarbeitet</w:t>
      </w:r>
      <w:r w:rsidRPr="0060409D">
        <w:t>)</w:t>
      </w:r>
    </w:p>
    <w:p w14:paraId="7F11322E" w14:textId="77777777" w:rsidR="007F2FBD" w:rsidRPr="0060409D" w:rsidRDefault="007F2FBD" w:rsidP="0065174B">
      <w:pPr>
        <w:pStyle w:val="Corpsdetexte"/>
        <w:numPr>
          <w:ilvl w:val="0"/>
          <w:numId w:val="2"/>
        </w:numPr>
        <w:ind w:left="1361" w:hanging="281"/>
        <w:jc w:val="both"/>
      </w:pPr>
      <w:r w:rsidRPr="0060409D">
        <w:t>Vorgegebene Praxisaufgabe 3 (</w:t>
      </w:r>
      <w:r w:rsidRPr="00D97A3A">
        <w:rPr>
          <w:i/>
          <w:iCs/>
        </w:rPr>
        <w:t>wird jedes Jahr neu erarbeitet</w:t>
      </w:r>
      <w:r w:rsidRPr="0060409D">
        <w:t>)</w:t>
      </w:r>
    </w:p>
    <w:p w14:paraId="51BF19A1" w14:textId="77777777" w:rsidR="007F2FBD" w:rsidRPr="0060409D" w:rsidRDefault="007F2FBD" w:rsidP="0065174B">
      <w:pPr>
        <w:pStyle w:val="Corpsdetexte"/>
        <w:numPr>
          <w:ilvl w:val="0"/>
          <w:numId w:val="2"/>
        </w:numPr>
        <w:ind w:left="1361" w:hanging="281"/>
        <w:jc w:val="both"/>
      </w:pPr>
      <w:r w:rsidRPr="0060409D">
        <w:t>Vorgegebene Praxisaufgabe 4 (</w:t>
      </w:r>
      <w:r w:rsidRPr="00D97A3A">
        <w:rPr>
          <w:i/>
          <w:iCs/>
        </w:rPr>
        <w:t>wird jedes Jahr neu erarbeitet</w:t>
      </w:r>
      <w:r w:rsidRPr="0060409D">
        <w:t>)</w:t>
      </w:r>
    </w:p>
    <w:p w14:paraId="2B470656" w14:textId="776FFDBF" w:rsidR="007F2FBD" w:rsidRDefault="007F2FBD" w:rsidP="0065174B">
      <w:pPr>
        <w:pStyle w:val="Corpsdetexte"/>
        <w:numPr>
          <w:ilvl w:val="0"/>
          <w:numId w:val="2"/>
        </w:numPr>
        <w:ind w:left="1361" w:hanging="281"/>
        <w:jc w:val="both"/>
      </w:pPr>
      <w:r w:rsidRPr="00A51C45">
        <w:t>Fachgespräch: Ablauf/Struktur, Vorbereitung, Bewertungskriterien</w:t>
      </w:r>
      <w:r w:rsidR="00E3508B">
        <w:t>, Fragen</w:t>
      </w:r>
    </w:p>
    <w:p w14:paraId="1243A1E5" w14:textId="77777777" w:rsidR="00E3508B" w:rsidRDefault="00E3508B" w:rsidP="0065174B">
      <w:pPr>
        <w:pStyle w:val="Corpsdetexte"/>
        <w:ind w:left="1361"/>
        <w:jc w:val="both"/>
      </w:pPr>
    </w:p>
    <w:p w14:paraId="014626EC" w14:textId="51D8BB26" w:rsidR="001361A7" w:rsidRDefault="001361A7" w:rsidP="0065174B">
      <w:pPr>
        <w:pStyle w:val="Corpsdetexte"/>
        <w:numPr>
          <w:ilvl w:val="0"/>
          <w:numId w:val="31"/>
        </w:numPr>
        <w:ind w:left="1560"/>
        <w:jc w:val="both"/>
      </w:pPr>
      <w:r>
        <w:t>Diese fünf Dokumente sind im Dossier VPA für Kandidat*in</w:t>
      </w:r>
      <w:r w:rsidR="00610E88">
        <w:t>nen</w:t>
      </w:r>
      <w:r w:rsidR="00E3508B">
        <w:t xml:space="preserve"> enthalten</w:t>
      </w:r>
      <w:r w:rsidR="005B7319">
        <w:t>.</w:t>
      </w:r>
    </w:p>
    <w:p w14:paraId="349D07E5" w14:textId="77777777" w:rsidR="00E3508B" w:rsidRPr="0060409D" w:rsidRDefault="00E3508B" w:rsidP="0065174B">
      <w:pPr>
        <w:pStyle w:val="Corpsdetexte"/>
        <w:ind w:left="1721"/>
        <w:jc w:val="both"/>
      </w:pPr>
    </w:p>
    <w:p w14:paraId="5ECAEAB4" w14:textId="78D2F49B" w:rsidR="007F2FBD" w:rsidRPr="0060409D" w:rsidRDefault="007F2FBD" w:rsidP="0065174B">
      <w:pPr>
        <w:pStyle w:val="Corpsdetexte"/>
        <w:numPr>
          <w:ilvl w:val="0"/>
          <w:numId w:val="2"/>
        </w:numPr>
        <w:ind w:left="1361" w:hanging="281"/>
        <w:jc w:val="both"/>
      </w:pPr>
      <w:r w:rsidRPr="0060409D">
        <w:t xml:space="preserve">Leitfaden </w:t>
      </w:r>
      <w:r w:rsidR="00800DCC">
        <w:t>zum</w:t>
      </w:r>
      <w:r w:rsidRPr="0060409D">
        <w:t xml:space="preserve"> Fachgespräch für die </w:t>
      </w:r>
      <w:proofErr w:type="spellStart"/>
      <w:r w:rsidRPr="0060409D">
        <w:t>Prüfungsexpert</w:t>
      </w:r>
      <w:proofErr w:type="spellEnd"/>
      <w:r w:rsidRPr="0060409D">
        <w:t xml:space="preserve">*innen </w:t>
      </w:r>
    </w:p>
    <w:p w14:paraId="299AF6F3" w14:textId="725CD249" w:rsidR="007F2FBD" w:rsidRPr="0060409D" w:rsidRDefault="007F2FBD" w:rsidP="0065174B">
      <w:pPr>
        <w:pStyle w:val="Corpsdetexte"/>
        <w:numPr>
          <w:ilvl w:val="0"/>
          <w:numId w:val="2"/>
        </w:numPr>
        <w:ind w:left="1361" w:hanging="281"/>
        <w:jc w:val="both"/>
      </w:pPr>
      <w:r w:rsidRPr="0060409D">
        <w:t>Bewertungsraster VPA</w:t>
      </w:r>
      <w:r>
        <w:t xml:space="preserve"> </w:t>
      </w:r>
    </w:p>
    <w:p w14:paraId="6BAEA061" w14:textId="77777777" w:rsidR="004C0B6A" w:rsidRPr="0060409D" w:rsidRDefault="004C0B6A" w:rsidP="0065174B">
      <w:pPr>
        <w:pStyle w:val="Titre1"/>
        <w:jc w:val="both"/>
      </w:pPr>
    </w:p>
    <w:p w14:paraId="68F28519" w14:textId="04B2F51D" w:rsidR="004C0B6A" w:rsidRPr="0060409D" w:rsidRDefault="004C0B6A" w:rsidP="0065174B">
      <w:pPr>
        <w:pStyle w:val="Corpsdetexte"/>
        <w:jc w:val="both"/>
      </w:pPr>
      <w:r w:rsidRPr="0060409D">
        <w:t>Nebst diese</w:t>
      </w:r>
      <w:r w:rsidR="00C8746B">
        <w:t>n</w:t>
      </w:r>
      <w:r w:rsidRPr="0060409D">
        <w:t xml:space="preserve"> </w:t>
      </w:r>
      <w:r w:rsidR="00C8746B">
        <w:t>Unterlagen</w:t>
      </w:r>
      <w:r w:rsidRPr="0060409D">
        <w:t xml:space="preserve"> stehen </w:t>
      </w:r>
      <w:r w:rsidRPr="00691C50">
        <w:rPr>
          <w:i/>
          <w:iCs/>
        </w:rPr>
        <w:t>die</w:t>
      </w:r>
      <w:r w:rsidRPr="0060409D">
        <w:t xml:space="preserve"> </w:t>
      </w:r>
      <w:r w:rsidRPr="0060409D">
        <w:rPr>
          <w:i/>
          <w:iCs/>
        </w:rPr>
        <w:t xml:space="preserve">folgenden Instrumente </w:t>
      </w:r>
      <w:r w:rsidRPr="0060409D">
        <w:t>im Zusammenhang mit der VPA zur Verfügung:</w:t>
      </w:r>
    </w:p>
    <w:p w14:paraId="028B5F52" w14:textId="77777777" w:rsidR="004C0B6A" w:rsidRPr="0060409D" w:rsidRDefault="004C0B6A" w:rsidP="0065174B">
      <w:pPr>
        <w:pStyle w:val="Corpsdetexte"/>
        <w:jc w:val="both"/>
      </w:pPr>
    </w:p>
    <w:p w14:paraId="3AE8F9BB" w14:textId="646461CD" w:rsidR="004C0B6A" w:rsidRPr="0060409D" w:rsidRDefault="004C0B6A" w:rsidP="0065174B">
      <w:pPr>
        <w:pStyle w:val="Corpsdetexte"/>
        <w:numPr>
          <w:ilvl w:val="0"/>
          <w:numId w:val="2"/>
        </w:numPr>
        <w:ind w:left="1361" w:hanging="281"/>
        <w:jc w:val="both"/>
      </w:pPr>
      <w:r w:rsidRPr="0060409D">
        <w:t xml:space="preserve">Vorlage </w:t>
      </w:r>
      <w:r w:rsidR="007E6060">
        <w:t>Programm</w:t>
      </w:r>
      <w:r w:rsidRPr="0060409D">
        <w:t xml:space="preserve"> VPA</w:t>
      </w:r>
    </w:p>
    <w:p w14:paraId="7130F3AA" w14:textId="7749E095" w:rsidR="00000094" w:rsidRDefault="004C0B6A" w:rsidP="0065174B">
      <w:pPr>
        <w:pStyle w:val="Corpsdetexte"/>
        <w:numPr>
          <w:ilvl w:val="0"/>
          <w:numId w:val="2"/>
        </w:numPr>
        <w:ind w:left="1361" w:hanging="281"/>
        <w:jc w:val="both"/>
      </w:pPr>
      <w:r w:rsidRPr="0060409D">
        <w:t>Vorlage Prüfungsprotokoll VPA</w:t>
      </w:r>
    </w:p>
    <w:p w14:paraId="4D9EB05B" w14:textId="77777777" w:rsidR="006D40FF" w:rsidRDefault="006D40FF" w:rsidP="006D40FF">
      <w:pPr>
        <w:pStyle w:val="Corpsdetexte"/>
        <w:jc w:val="both"/>
      </w:pPr>
    </w:p>
    <w:p w14:paraId="4A3A76AF" w14:textId="77777777" w:rsidR="006D40FF" w:rsidRDefault="006D40FF" w:rsidP="006D40FF">
      <w:pPr>
        <w:pStyle w:val="Corpsdetexte"/>
        <w:jc w:val="both"/>
      </w:pPr>
    </w:p>
    <w:p w14:paraId="42F6C0B8" w14:textId="77777777" w:rsidR="006D40FF" w:rsidRDefault="006D40FF" w:rsidP="006D40FF">
      <w:pPr>
        <w:pStyle w:val="Corpsdetexte"/>
        <w:jc w:val="both"/>
      </w:pPr>
    </w:p>
    <w:p w14:paraId="78806590" w14:textId="77777777" w:rsidR="006D40FF" w:rsidRDefault="006D40FF" w:rsidP="006D40FF">
      <w:pPr>
        <w:pStyle w:val="Corpsdetexte"/>
        <w:jc w:val="both"/>
      </w:pPr>
    </w:p>
    <w:p w14:paraId="58AFE5CE" w14:textId="77777777" w:rsidR="006D40FF" w:rsidRDefault="006D40FF" w:rsidP="006D40FF">
      <w:pPr>
        <w:pStyle w:val="Corpsdetexte"/>
        <w:jc w:val="both"/>
      </w:pPr>
    </w:p>
    <w:p w14:paraId="4F64F074" w14:textId="77777777" w:rsidR="006D40FF" w:rsidRDefault="006D40FF" w:rsidP="006D40FF">
      <w:pPr>
        <w:pStyle w:val="Corpsdetexte"/>
        <w:jc w:val="both"/>
      </w:pPr>
    </w:p>
    <w:p w14:paraId="5BD95F71" w14:textId="77777777" w:rsidR="006D40FF" w:rsidRDefault="006D40FF" w:rsidP="006D40FF">
      <w:pPr>
        <w:pStyle w:val="Corpsdetexte"/>
        <w:jc w:val="both"/>
      </w:pPr>
    </w:p>
    <w:p w14:paraId="5DF493AB" w14:textId="77777777" w:rsidR="006D40FF" w:rsidRDefault="006D40FF" w:rsidP="006D40FF">
      <w:pPr>
        <w:pStyle w:val="Corpsdetexte"/>
        <w:jc w:val="both"/>
      </w:pPr>
    </w:p>
    <w:p w14:paraId="30205582" w14:textId="77777777" w:rsidR="006D40FF" w:rsidRDefault="006D40FF" w:rsidP="006D40FF">
      <w:pPr>
        <w:pStyle w:val="Corpsdetexte"/>
        <w:jc w:val="both"/>
      </w:pPr>
    </w:p>
    <w:p w14:paraId="51E12644" w14:textId="77777777" w:rsidR="006D40FF" w:rsidRDefault="006D40FF" w:rsidP="006D40FF">
      <w:pPr>
        <w:pStyle w:val="Corpsdetexte"/>
        <w:jc w:val="both"/>
      </w:pPr>
    </w:p>
    <w:p w14:paraId="3C18CF6D" w14:textId="77777777" w:rsidR="006D40FF" w:rsidRDefault="006D40FF" w:rsidP="006D40FF">
      <w:pPr>
        <w:pStyle w:val="Corpsdetexte"/>
        <w:jc w:val="both"/>
      </w:pPr>
    </w:p>
    <w:p w14:paraId="3983C56E" w14:textId="77777777" w:rsidR="006D40FF" w:rsidRDefault="006D40FF" w:rsidP="006D40FF">
      <w:pPr>
        <w:pStyle w:val="Corpsdetexte"/>
        <w:jc w:val="both"/>
      </w:pPr>
    </w:p>
    <w:p w14:paraId="3C4F4D06" w14:textId="77777777" w:rsidR="006D40FF" w:rsidRDefault="006D40FF" w:rsidP="006D40FF">
      <w:pPr>
        <w:pStyle w:val="Corpsdetexte"/>
        <w:jc w:val="both"/>
      </w:pPr>
    </w:p>
    <w:p w14:paraId="5138D70B" w14:textId="77777777" w:rsidR="006D40FF" w:rsidRDefault="006D40FF" w:rsidP="006D40FF">
      <w:pPr>
        <w:pStyle w:val="Corpsdetexte"/>
        <w:jc w:val="both"/>
      </w:pPr>
    </w:p>
    <w:p w14:paraId="3A25A6BF" w14:textId="77777777" w:rsidR="006D40FF" w:rsidRDefault="006D40FF" w:rsidP="006D40FF">
      <w:pPr>
        <w:pStyle w:val="Corpsdetexte"/>
        <w:jc w:val="both"/>
      </w:pPr>
    </w:p>
    <w:p w14:paraId="6AAD769B" w14:textId="77777777" w:rsidR="006D40FF" w:rsidRDefault="006D40FF" w:rsidP="006D40FF">
      <w:pPr>
        <w:pStyle w:val="Corpsdetexte"/>
        <w:jc w:val="both"/>
      </w:pPr>
    </w:p>
    <w:p w14:paraId="33D36FA9" w14:textId="77777777" w:rsidR="006D40FF" w:rsidRDefault="006D40FF" w:rsidP="006D40FF">
      <w:pPr>
        <w:pStyle w:val="Corpsdetexte"/>
        <w:jc w:val="both"/>
      </w:pPr>
    </w:p>
    <w:p w14:paraId="3B866744" w14:textId="77777777" w:rsidR="006D40FF" w:rsidRDefault="006D40FF" w:rsidP="006D40FF">
      <w:pPr>
        <w:pStyle w:val="Corpsdetexte"/>
        <w:jc w:val="both"/>
      </w:pPr>
    </w:p>
    <w:p w14:paraId="2C23F777" w14:textId="77777777" w:rsidR="006D40FF" w:rsidRDefault="006D40FF" w:rsidP="006D40FF">
      <w:pPr>
        <w:pStyle w:val="Corpsdetexte"/>
        <w:jc w:val="both"/>
      </w:pPr>
    </w:p>
    <w:p w14:paraId="7F09A5C3" w14:textId="77777777" w:rsidR="006D40FF" w:rsidRDefault="006D40FF" w:rsidP="006D40FF">
      <w:pPr>
        <w:pStyle w:val="Corpsdetexte"/>
        <w:jc w:val="both"/>
      </w:pPr>
    </w:p>
    <w:p w14:paraId="3769AC4B" w14:textId="77777777" w:rsidR="006D40FF" w:rsidRDefault="006D40FF" w:rsidP="006D40FF">
      <w:pPr>
        <w:pStyle w:val="Corpsdetexte"/>
        <w:jc w:val="both"/>
      </w:pPr>
    </w:p>
    <w:p w14:paraId="602BA4CB" w14:textId="77777777" w:rsidR="006D40FF" w:rsidRDefault="006D40FF" w:rsidP="006D40FF">
      <w:pPr>
        <w:pStyle w:val="Corpsdetexte"/>
        <w:jc w:val="both"/>
      </w:pPr>
    </w:p>
    <w:p w14:paraId="7D00DAB2" w14:textId="77777777" w:rsidR="006D40FF" w:rsidRDefault="006D40FF" w:rsidP="006D40FF">
      <w:pPr>
        <w:pStyle w:val="Corpsdetexte"/>
        <w:jc w:val="both"/>
      </w:pPr>
    </w:p>
    <w:p w14:paraId="468955BE" w14:textId="77777777" w:rsidR="006D40FF" w:rsidRDefault="006D40FF" w:rsidP="006D40FF">
      <w:pPr>
        <w:pStyle w:val="Corpsdetexte"/>
        <w:jc w:val="both"/>
      </w:pPr>
    </w:p>
    <w:p w14:paraId="4D3C0816" w14:textId="77777777" w:rsidR="006D40FF" w:rsidRDefault="006D40FF" w:rsidP="006D40FF">
      <w:pPr>
        <w:pStyle w:val="Corpsdetexte"/>
        <w:jc w:val="both"/>
      </w:pPr>
    </w:p>
    <w:p w14:paraId="4178EE3C" w14:textId="77777777" w:rsidR="006D40FF" w:rsidRDefault="006D40FF" w:rsidP="006D40FF">
      <w:pPr>
        <w:pStyle w:val="Corpsdetexte"/>
        <w:jc w:val="both"/>
      </w:pPr>
    </w:p>
    <w:p w14:paraId="721752D7" w14:textId="77777777" w:rsidR="006D40FF" w:rsidRDefault="006D40FF" w:rsidP="006D40FF">
      <w:pPr>
        <w:pStyle w:val="Corpsdetexte"/>
        <w:jc w:val="both"/>
      </w:pPr>
    </w:p>
    <w:p w14:paraId="29874FB1" w14:textId="77777777" w:rsidR="006D40FF" w:rsidRDefault="006D40FF" w:rsidP="006D40FF">
      <w:pPr>
        <w:pStyle w:val="Corpsdetexte"/>
        <w:jc w:val="both"/>
      </w:pPr>
    </w:p>
    <w:p w14:paraId="427DBA42" w14:textId="77777777" w:rsidR="006D40FF" w:rsidRDefault="006D40FF" w:rsidP="006D40FF">
      <w:pPr>
        <w:pStyle w:val="Corpsdetexte"/>
        <w:jc w:val="both"/>
      </w:pPr>
    </w:p>
    <w:p w14:paraId="200730C8" w14:textId="77777777" w:rsidR="006D40FF" w:rsidRDefault="006D40FF" w:rsidP="006D40FF">
      <w:pPr>
        <w:pStyle w:val="Corpsdetexte"/>
        <w:jc w:val="both"/>
      </w:pPr>
    </w:p>
    <w:p w14:paraId="14150BAE" w14:textId="77777777" w:rsidR="006D40FF" w:rsidRDefault="006D40FF" w:rsidP="006D40FF">
      <w:pPr>
        <w:pStyle w:val="Corpsdetexte"/>
        <w:jc w:val="both"/>
      </w:pPr>
    </w:p>
    <w:p w14:paraId="3E8A687C" w14:textId="77777777" w:rsidR="006D40FF" w:rsidRDefault="006D40FF" w:rsidP="006D40FF">
      <w:pPr>
        <w:pStyle w:val="Corpsdetexte"/>
        <w:jc w:val="both"/>
      </w:pPr>
    </w:p>
    <w:p w14:paraId="030AE100" w14:textId="77777777" w:rsidR="006D40FF" w:rsidRDefault="006D40FF" w:rsidP="006D40FF">
      <w:pPr>
        <w:pStyle w:val="Corpsdetexte"/>
        <w:jc w:val="both"/>
      </w:pPr>
    </w:p>
    <w:p w14:paraId="1C7A040C" w14:textId="77777777" w:rsidR="006D40FF" w:rsidRDefault="006D40FF" w:rsidP="006D40FF">
      <w:pPr>
        <w:pStyle w:val="Corpsdetexte"/>
        <w:jc w:val="both"/>
      </w:pPr>
    </w:p>
    <w:p w14:paraId="06C39F9C" w14:textId="77777777" w:rsidR="006D40FF" w:rsidRDefault="006D40FF" w:rsidP="006D40FF">
      <w:pPr>
        <w:pStyle w:val="Corpsdetexte"/>
        <w:jc w:val="both"/>
      </w:pPr>
    </w:p>
    <w:p w14:paraId="319BE1E6" w14:textId="77777777" w:rsidR="006D40FF" w:rsidRDefault="006D40FF" w:rsidP="006D40FF">
      <w:pPr>
        <w:pStyle w:val="Corpsdetexte"/>
        <w:jc w:val="both"/>
      </w:pPr>
    </w:p>
    <w:p w14:paraId="64805C27" w14:textId="77777777" w:rsidR="006D40FF" w:rsidRDefault="006D40FF" w:rsidP="006D40FF">
      <w:pPr>
        <w:pStyle w:val="Corpsdetexte"/>
        <w:jc w:val="both"/>
      </w:pPr>
    </w:p>
    <w:p w14:paraId="0F7CCD18" w14:textId="77777777" w:rsidR="006D40FF" w:rsidRPr="006D40FF" w:rsidRDefault="006D40FF" w:rsidP="006D40FF">
      <w:pPr>
        <w:pStyle w:val="TitreB"/>
        <w:numPr>
          <w:ilvl w:val="0"/>
          <w:numId w:val="0"/>
        </w:numPr>
        <w:ind w:left="360"/>
        <w:jc w:val="center"/>
        <w:rPr>
          <w:lang w:val="de-CH"/>
        </w:rPr>
      </w:pPr>
      <w:bookmarkStart w:id="36" w:name="_Toc466479001"/>
      <w:r w:rsidRPr="006D40FF">
        <w:rPr>
          <w:lang w:val="de-CH"/>
        </w:rPr>
        <w:t>7.KANTONALE GESAMTPLANUNG DES</w:t>
      </w:r>
      <w:bookmarkEnd w:id="36"/>
    </w:p>
    <w:p w14:paraId="41D4D587" w14:textId="27FED6D2" w:rsidR="006D40FF" w:rsidRPr="006D40FF" w:rsidRDefault="006D40FF" w:rsidP="006D40FF">
      <w:pPr>
        <w:tabs>
          <w:tab w:val="right" w:pos="9639"/>
        </w:tabs>
        <w:spacing w:line="360" w:lineRule="atLeast"/>
        <w:jc w:val="center"/>
        <w:rPr>
          <w:rFonts w:ascii="Arial" w:hAnsi="Arial" w:cs="Arial"/>
          <w:b/>
          <w:sz w:val="32"/>
          <w:szCs w:val="32"/>
        </w:rPr>
      </w:pPr>
      <w:r w:rsidRPr="006D40FF">
        <w:rPr>
          <w:rFonts w:ascii="Arial" w:hAnsi="Arial" w:cs="Arial"/>
          <w:b/>
          <w:sz w:val="32"/>
          <w:szCs w:val="32"/>
        </w:rPr>
        <w:t xml:space="preserve">       QUALIFIKATIONSVERFAHRENS 202</w:t>
      </w:r>
      <w:r w:rsidRPr="006D40FF">
        <w:rPr>
          <w:rFonts w:ascii="Arial" w:hAnsi="Arial" w:cs="Arial"/>
          <w:b/>
          <w:sz w:val="32"/>
          <w:szCs w:val="32"/>
        </w:rPr>
        <w:t>5</w:t>
      </w:r>
    </w:p>
    <w:p w14:paraId="1D1084A5" w14:textId="77777777" w:rsidR="006D40FF" w:rsidRPr="006D40FF" w:rsidRDefault="006D40FF" w:rsidP="006D40FF">
      <w:pPr>
        <w:pStyle w:val="Corpsdetexte"/>
        <w:tabs>
          <w:tab w:val="left" w:pos="1680"/>
        </w:tabs>
      </w:pPr>
    </w:p>
    <w:p w14:paraId="1DBD774C" w14:textId="77777777" w:rsidR="006D40FF" w:rsidRPr="006D40FF" w:rsidRDefault="006D40FF" w:rsidP="006D40FF">
      <w:pPr>
        <w:rPr>
          <w:sz w:val="20"/>
          <w:szCs w:val="21"/>
        </w:rPr>
      </w:pPr>
    </w:p>
    <w:tbl>
      <w:tblPr>
        <w:tblW w:w="8625" w:type="dxa"/>
        <w:tblInd w:w="4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769"/>
        <w:gridCol w:w="2375"/>
        <w:gridCol w:w="2481"/>
      </w:tblGrid>
      <w:tr w:rsidR="006D40FF" w:rsidRPr="006D40FF" w14:paraId="14788BCE" w14:textId="77777777" w:rsidTr="004161F8">
        <w:trPr>
          <w:trHeight w:val="624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89671C9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  <w:i/>
              </w:rPr>
            </w:pPr>
            <w:r w:rsidRPr="006D40FF">
              <w:rPr>
                <w:rFonts w:ascii="Arial" w:hAnsi="Arial" w:cs="Arial"/>
                <w:i/>
              </w:rPr>
              <w:t>Ablauf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97D0F6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  <w:i/>
              </w:rPr>
            </w:pPr>
            <w:r w:rsidRPr="006D40FF">
              <w:rPr>
                <w:rFonts w:ascii="Arial" w:hAnsi="Arial" w:cs="Arial"/>
                <w:i/>
              </w:rPr>
              <w:t>Verantwortliche/r</w:t>
            </w:r>
          </w:p>
        </w:tc>
        <w:tc>
          <w:tcPr>
            <w:tcW w:w="24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  <w:hideMark/>
          </w:tcPr>
          <w:p w14:paraId="713835E5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  <w:i/>
              </w:rPr>
            </w:pPr>
            <w:r w:rsidRPr="006D40FF">
              <w:rPr>
                <w:rFonts w:ascii="Arial" w:hAnsi="Arial" w:cs="Arial"/>
                <w:i/>
              </w:rPr>
              <w:t>Frist</w:t>
            </w:r>
          </w:p>
        </w:tc>
      </w:tr>
      <w:tr w:rsidR="006D40FF" w:rsidRPr="006D40FF" w14:paraId="2CE139D5" w14:textId="77777777" w:rsidTr="004161F8">
        <w:trPr>
          <w:trHeight w:val="898"/>
        </w:trPr>
        <w:tc>
          <w:tcPr>
            <w:tcW w:w="3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09D1" w14:textId="7307AD7E" w:rsidR="006D40FF" w:rsidRPr="006D40FF" w:rsidRDefault="006D40FF" w:rsidP="004161F8">
            <w:pPr>
              <w:spacing w:line="0" w:lineRule="atLeast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  <w:b/>
              </w:rPr>
              <w:t xml:space="preserve">Informationsveranstaltung für die Kandidaten </w:t>
            </w:r>
            <w:r w:rsidR="003B4DA0">
              <w:rPr>
                <w:rFonts w:ascii="Arial" w:hAnsi="Arial" w:cs="Arial"/>
                <w:b/>
              </w:rPr>
              <w:t xml:space="preserve">+ Berufsbildner-in </w:t>
            </w:r>
            <w:r w:rsidRPr="006D40FF">
              <w:rPr>
                <w:rFonts w:ascii="Arial" w:hAnsi="Arial" w:cs="Arial"/>
              </w:rPr>
              <w:t>zum Qualifikationsverfahren 202</w:t>
            </w:r>
            <w:r w:rsidR="003A5EF7">
              <w:rPr>
                <w:rFonts w:ascii="Arial" w:hAnsi="Arial" w:cs="Arial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88AB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2030D7C6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  <w:proofErr w:type="spellStart"/>
            <w:r w:rsidRPr="006D40FF">
              <w:rPr>
                <w:rFonts w:ascii="Arial" w:hAnsi="Arial" w:cs="Arial"/>
              </w:rPr>
              <w:t>S.Bielmann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D27DA1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022A53E5" w14:textId="46DAB2FF" w:rsidR="006D40FF" w:rsidRPr="006D40FF" w:rsidRDefault="006D40FF" w:rsidP="004161F8">
            <w:pPr>
              <w:spacing w:line="0" w:lineRule="atLeast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</w:rPr>
              <w:t xml:space="preserve">    </w:t>
            </w:r>
            <w:r w:rsidR="003B4DA0">
              <w:rPr>
                <w:rFonts w:ascii="Arial" w:hAnsi="Arial" w:cs="Arial"/>
              </w:rPr>
              <w:t>29. November 2024</w:t>
            </w:r>
          </w:p>
        </w:tc>
      </w:tr>
      <w:tr w:rsidR="006D40FF" w:rsidRPr="006D40FF" w14:paraId="1E6A9A2D" w14:textId="77777777" w:rsidTr="004161F8">
        <w:trPr>
          <w:trHeight w:val="898"/>
        </w:trPr>
        <w:tc>
          <w:tcPr>
            <w:tcW w:w="3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585A" w14:textId="77777777" w:rsidR="006D40FF" w:rsidRPr="006D40FF" w:rsidRDefault="006D40FF" w:rsidP="004161F8">
            <w:pPr>
              <w:spacing w:line="0" w:lineRule="atLeast"/>
              <w:rPr>
                <w:rFonts w:ascii="Arial" w:hAnsi="Arial" w:cs="Arial"/>
                <w:b/>
              </w:rPr>
            </w:pPr>
            <w:r w:rsidRPr="006D40FF">
              <w:rPr>
                <w:rFonts w:ascii="Arial" w:hAnsi="Arial" w:cs="Arial"/>
                <w:b/>
              </w:rPr>
              <w:t xml:space="preserve">Rücksendung des Fragebogens </w:t>
            </w:r>
          </w:p>
          <w:p w14:paraId="256E597A" w14:textId="77777777" w:rsidR="006D40FF" w:rsidRPr="006D40FF" w:rsidRDefault="006D40FF" w:rsidP="004161F8">
            <w:pPr>
              <w:spacing w:line="0" w:lineRule="atLeast"/>
              <w:rPr>
                <w:rFonts w:ascii="Arial" w:hAnsi="Arial" w:cs="Arial"/>
                <w:b/>
              </w:rPr>
            </w:pPr>
            <w:r w:rsidRPr="006D40FF">
              <w:rPr>
                <w:rFonts w:ascii="Arial" w:hAnsi="Arial" w:cs="Arial"/>
                <w:b/>
              </w:rPr>
              <w:t xml:space="preserve">„Verfügbarkeit </w:t>
            </w:r>
            <w:proofErr w:type="gramStart"/>
            <w:r w:rsidRPr="006D40FF">
              <w:rPr>
                <w:rFonts w:ascii="Arial" w:hAnsi="Arial" w:cs="Arial"/>
                <w:b/>
              </w:rPr>
              <w:t>VPA Lehrlinge</w:t>
            </w:r>
            <w:proofErr w:type="gramEnd"/>
            <w:r w:rsidRPr="006D40FF">
              <w:rPr>
                <w:rFonts w:ascii="Arial" w:hAnsi="Arial" w:cs="Arial"/>
                <w:b/>
              </w:rPr>
              <w:t>“ online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C90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52CABF7A" w14:textId="77777777" w:rsidR="006D40FF" w:rsidRPr="006D40FF" w:rsidRDefault="006D40FF" w:rsidP="004161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</w:rPr>
              <w:t>Kandidat-in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2089E1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46565F6B" w14:textId="4581B5F1" w:rsidR="006D40FF" w:rsidRPr="006D40FF" w:rsidRDefault="006D40FF" w:rsidP="004161F8">
            <w:pPr>
              <w:spacing w:line="276" w:lineRule="auto"/>
              <w:ind w:left="360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</w:rPr>
              <w:t xml:space="preserve">  </w:t>
            </w:r>
            <w:r w:rsidR="00A96BAF">
              <w:rPr>
                <w:rFonts w:ascii="Arial" w:hAnsi="Arial" w:cs="Arial"/>
              </w:rPr>
              <w:t>10</w:t>
            </w:r>
            <w:r w:rsidRPr="006D40FF">
              <w:rPr>
                <w:rFonts w:ascii="Arial" w:hAnsi="Arial" w:cs="Arial"/>
              </w:rPr>
              <w:t>. Januar 202</w:t>
            </w:r>
            <w:r w:rsidR="00A96BAF">
              <w:rPr>
                <w:rFonts w:ascii="Arial" w:hAnsi="Arial" w:cs="Arial"/>
              </w:rPr>
              <w:t>5</w:t>
            </w:r>
          </w:p>
          <w:p w14:paraId="7A976E2C" w14:textId="77777777" w:rsidR="006D40FF" w:rsidRPr="006D40FF" w:rsidRDefault="006D40FF" w:rsidP="004161F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40FF" w:rsidRPr="006D40FF" w14:paraId="12A8E6F6" w14:textId="77777777" w:rsidTr="004161F8">
        <w:trPr>
          <w:trHeight w:val="898"/>
        </w:trPr>
        <w:tc>
          <w:tcPr>
            <w:tcW w:w="3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847D" w14:textId="77777777" w:rsidR="006D40FF" w:rsidRPr="006D40FF" w:rsidRDefault="006D40FF" w:rsidP="004161F8">
            <w:pPr>
              <w:spacing w:line="0" w:lineRule="atLeast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  <w:b/>
              </w:rPr>
              <w:t xml:space="preserve">Programm/Dossier für die praktische Prüfung </w:t>
            </w:r>
            <w:proofErr w:type="gramStart"/>
            <w:r w:rsidRPr="006D40FF">
              <w:rPr>
                <w:rFonts w:ascii="Arial" w:hAnsi="Arial" w:cs="Arial"/>
                <w:b/>
              </w:rPr>
              <w:t>VPA</w:t>
            </w:r>
            <w:r w:rsidRPr="006D40FF">
              <w:rPr>
                <w:rFonts w:ascii="Arial" w:hAnsi="Arial" w:cs="Arial"/>
              </w:rPr>
              <w:t xml:space="preserve">  Versand</w:t>
            </w:r>
            <w:proofErr w:type="gramEnd"/>
            <w:r w:rsidRPr="006D40FF">
              <w:rPr>
                <w:rFonts w:ascii="Arial" w:hAnsi="Arial" w:cs="Arial"/>
              </w:rPr>
              <w:t xml:space="preserve"> an die Chefexpertin (Frau Bielmann)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EF0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1CE00D06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</w:rPr>
              <w:t>Kandidat-in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605EDE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3E2453A0" w14:textId="21380C5D" w:rsidR="006D40FF" w:rsidRPr="006D40FF" w:rsidRDefault="00A96BA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6D40FF" w:rsidRPr="006D40FF">
              <w:rPr>
                <w:rFonts w:ascii="Arial" w:hAnsi="Arial" w:cs="Arial"/>
              </w:rPr>
              <w:t>. April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6D40FF" w:rsidRPr="006D40FF" w14:paraId="2883719C" w14:textId="77777777" w:rsidTr="004161F8">
        <w:trPr>
          <w:trHeight w:val="840"/>
        </w:trPr>
        <w:tc>
          <w:tcPr>
            <w:tcW w:w="3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29EE" w14:textId="77777777" w:rsidR="006D40FF" w:rsidRPr="006D40FF" w:rsidRDefault="006D40FF" w:rsidP="004161F8">
            <w:pPr>
              <w:spacing w:line="0" w:lineRule="atLeast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  <w:b/>
              </w:rPr>
              <w:t>Aufgebot zu den verschiedenen Prüfungen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300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34887470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</w:rPr>
              <w:t>Amt für Berufsbildung BBA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E7B391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60E0BB6F" w14:textId="412D321F" w:rsidR="006D40FF" w:rsidRPr="006D40FF" w:rsidRDefault="00A96BA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 Mär</w:t>
            </w:r>
            <w:r w:rsidR="00624E22">
              <w:rPr>
                <w:rFonts w:ascii="Arial" w:hAnsi="Arial" w:cs="Arial"/>
              </w:rPr>
              <w:t>z 2025</w:t>
            </w:r>
            <w:r w:rsidR="006D40FF" w:rsidRPr="006D40FF">
              <w:rPr>
                <w:rFonts w:ascii="Arial" w:hAnsi="Arial" w:cs="Arial"/>
              </w:rPr>
              <w:t xml:space="preserve"> </w:t>
            </w:r>
          </w:p>
        </w:tc>
      </w:tr>
      <w:tr w:rsidR="006D40FF" w:rsidRPr="006D40FF" w14:paraId="42120069" w14:textId="77777777" w:rsidTr="004161F8">
        <w:trPr>
          <w:trHeight w:val="636"/>
        </w:trPr>
        <w:tc>
          <w:tcPr>
            <w:tcW w:w="3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30CE" w14:textId="5E846075" w:rsidR="006D40FF" w:rsidRPr="006D40FF" w:rsidRDefault="006D40FF" w:rsidP="004161F8">
            <w:pPr>
              <w:spacing w:line="0" w:lineRule="atLeast"/>
              <w:rPr>
                <w:rFonts w:ascii="Arial" w:hAnsi="Arial" w:cs="Arial"/>
                <w:b/>
              </w:rPr>
            </w:pPr>
            <w:r w:rsidRPr="006D40FF">
              <w:rPr>
                <w:rFonts w:ascii="Arial" w:hAnsi="Arial" w:cs="Arial"/>
                <w:b/>
              </w:rPr>
              <w:t xml:space="preserve">Schriftliche Prüfung </w:t>
            </w:r>
            <w:r w:rsidRPr="006D40FF">
              <w:rPr>
                <w:rFonts w:ascii="Arial" w:hAnsi="Arial" w:cs="Arial"/>
              </w:rPr>
              <w:t>(gemäss Aufgebot vom Amt für Berufsbildung 202</w:t>
            </w:r>
            <w:r w:rsidR="00624E22">
              <w:rPr>
                <w:rFonts w:ascii="Arial" w:hAnsi="Arial" w:cs="Arial"/>
              </w:rPr>
              <w:t>5</w:t>
            </w:r>
            <w:r w:rsidRPr="006D40FF">
              <w:rPr>
                <w:rFonts w:ascii="Arial" w:hAnsi="Arial" w:cs="Arial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572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33B814DC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</w:rPr>
              <w:t>Experten und Kandidaten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050BDF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34A53C95" w14:textId="5EA87991" w:rsidR="006D40FF" w:rsidRPr="006D40FF" w:rsidRDefault="006D40FF" w:rsidP="004161F8">
            <w:pPr>
              <w:spacing w:line="0" w:lineRule="atLeast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</w:rPr>
              <w:t>Dienstag, 0</w:t>
            </w:r>
            <w:r w:rsidR="00624E22">
              <w:rPr>
                <w:rFonts w:ascii="Arial" w:hAnsi="Arial" w:cs="Arial"/>
              </w:rPr>
              <w:t>3</w:t>
            </w:r>
            <w:r w:rsidRPr="006D40FF">
              <w:rPr>
                <w:rFonts w:ascii="Arial" w:hAnsi="Arial" w:cs="Arial"/>
              </w:rPr>
              <w:t>. Juni 202</w:t>
            </w:r>
            <w:r w:rsidR="00624E22">
              <w:rPr>
                <w:rFonts w:ascii="Arial" w:hAnsi="Arial" w:cs="Arial"/>
              </w:rPr>
              <w:t>5</w:t>
            </w:r>
          </w:p>
        </w:tc>
      </w:tr>
      <w:tr w:rsidR="006D40FF" w:rsidRPr="006D40FF" w14:paraId="11815E9F" w14:textId="77777777" w:rsidTr="004161F8">
        <w:trPr>
          <w:trHeight w:val="743"/>
        </w:trPr>
        <w:tc>
          <w:tcPr>
            <w:tcW w:w="37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A5A5" w14:textId="20F2C454" w:rsidR="006D40FF" w:rsidRPr="006D40FF" w:rsidRDefault="006D40FF" w:rsidP="004161F8">
            <w:pPr>
              <w:spacing w:line="0" w:lineRule="atLeast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  <w:b/>
              </w:rPr>
              <w:t>Praktische Prüfung</w:t>
            </w:r>
            <w:r w:rsidRPr="006D40FF">
              <w:rPr>
                <w:rFonts w:ascii="Arial" w:hAnsi="Arial" w:cs="Arial"/>
              </w:rPr>
              <w:t xml:space="preserve"> (gemäss Aufgebot vom Amt für Berufsbildung 202</w:t>
            </w:r>
            <w:r w:rsidR="003A5EF7">
              <w:rPr>
                <w:rFonts w:ascii="Arial" w:hAnsi="Arial" w:cs="Arial"/>
              </w:rPr>
              <w:t>5</w:t>
            </w:r>
            <w:r w:rsidRPr="006D40FF">
              <w:rPr>
                <w:rFonts w:ascii="Arial" w:hAnsi="Arial" w:cs="Arial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B30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6EDBCEE1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</w:rPr>
              <w:t>Experten und Kandidaten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9C83E8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6C7CF9A0" w14:textId="39F4ABF0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</w:rPr>
              <w:t>vom 0</w:t>
            </w:r>
            <w:r w:rsidR="003A5EF7">
              <w:rPr>
                <w:rFonts w:ascii="Arial" w:hAnsi="Arial" w:cs="Arial"/>
              </w:rPr>
              <w:t>5</w:t>
            </w:r>
            <w:r w:rsidRPr="006D40FF">
              <w:rPr>
                <w:rFonts w:ascii="Arial" w:hAnsi="Arial" w:cs="Arial"/>
              </w:rPr>
              <w:t>.05. – 1</w:t>
            </w:r>
            <w:r w:rsidR="003A5EF7">
              <w:rPr>
                <w:rFonts w:ascii="Arial" w:hAnsi="Arial" w:cs="Arial"/>
              </w:rPr>
              <w:t>3</w:t>
            </w:r>
            <w:r w:rsidRPr="006D40FF">
              <w:rPr>
                <w:rFonts w:ascii="Arial" w:hAnsi="Arial" w:cs="Arial"/>
              </w:rPr>
              <w:t>.06.2</w:t>
            </w:r>
            <w:r w:rsidR="003A5EF7">
              <w:rPr>
                <w:rFonts w:ascii="Arial" w:hAnsi="Arial" w:cs="Arial"/>
              </w:rPr>
              <w:t>5</w:t>
            </w:r>
          </w:p>
        </w:tc>
      </w:tr>
      <w:tr w:rsidR="006D40FF" w:rsidRPr="006D40FF" w14:paraId="2905C457" w14:textId="77777777" w:rsidTr="004161F8">
        <w:trPr>
          <w:trHeight w:val="696"/>
        </w:trPr>
        <w:tc>
          <w:tcPr>
            <w:tcW w:w="37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8BF3D5" w14:textId="77777777" w:rsidR="006D40FF" w:rsidRDefault="006D40FF" w:rsidP="004161F8">
            <w:pPr>
              <w:spacing w:line="0" w:lineRule="atLeast"/>
              <w:rPr>
                <w:rFonts w:ascii="Arial" w:hAnsi="Arial" w:cs="Arial"/>
                <w:b/>
              </w:rPr>
            </w:pPr>
            <w:r w:rsidRPr="006D40FF">
              <w:rPr>
                <w:rFonts w:ascii="Arial" w:hAnsi="Arial" w:cs="Arial"/>
                <w:b/>
              </w:rPr>
              <w:t>Übergabe des Fähigkeitszeugnis</w:t>
            </w:r>
          </w:p>
          <w:p w14:paraId="2B17C391" w14:textId="546833F6" w:rsidR="003A5EF7" w:rsidRPr="006D40FF" w:rsidRDefault="003A5EF7" w:rsidP="004161F8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Forum Freiburg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B6684B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75CBDE2F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</w:rPr>
              <w:t>Amt für Berufsbildung BBA / Einladung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17A238" w14:textId="77777777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  <w:p w14:paraId="0AB6FC9D" w14:textId="790A18D1" w:rsidR="006D40FF" w:rsidRPr="006D40FF" w:rsidRDefault="006D40FF" w:rsidP="004161F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6D40FF">
              <w:rPr>
                <w:rFonts w:ascii="Arial" w:hAnsi="Arial" w:cs="Arial"/>
              </w:rPr>
              <w:t>Freitag, 1</w:t>
            </w:r>
            <w:r w:rsidR="00FA2788">
              <w:rPr>
                <w:rFonts w:ascii="Arial" w:hAnsi="Arial" w:cs="Arial"/>
              </w:rPr>
              <w:t>1</w:t>
            </w:r>
            <w:r w:rsidRPr="006D40FF">
              <w:rPr>
                <w:rFonts w:ascii="Arial" w:hAnsi="Arial" w:cs="Arial"/>
              </w:rPr>
              <w:t>. Juli 202</w:t>
            </w:r>
            <w:r w:rsidR="003A5EF7">
              <w:rPr>
                <w:rFonts w:ascii="Arial" w:hAnsi="Arial" w:cs="Arial"/>
              </w:rPr>
              <w:t>5</w:t>
            </w:r>
          </w:p>
        </w:tc>
      </w:tr>
    </w:tbl>
    <w:p w14:paraId="5D4A0503" w14:textId="77777777" w:rsidR="006D40FF" w:rsidRPr="006D40FF" w:rsidRDefault="006D40FF" w:rsidP="006D40FF"/>
    <w:p w14:paraId="7BAF21E6" w14:textId="77777777" w:rsidR="006D40FF" w:rsidRPr="006D40FF" w:rsidRDefault="006D40FF" w:rsidP="006D40FF"/>
    <w:p w14:paraId="08B45E48" w14:textId="77777777" w:rsidR="006D40FF" w:rsidRPr="006D40FF" w:rsidRDefault="006D40FF" w:rsidP="006D40FF"/>
    <w:p w14:paraId="0A91AF06" w14:textId="77777777" w:rsidR="006D40FF" w:rsidRPr="006D40FF" w:rsidRDefault="006D40FF" w:rsidP="006D40FF">
      <w:pPr>
        <w:rPr>
          <w:rFonts w:ascii="Arial" w:hAnsi="Arial" w:cs="Arial"/>
          <w:b/>
          <w:sz w:val="28"/>
        </w:rPr>
      </w:pPr>
      <w:r w:rsidRPr="006D40FF">
        <w:rPr>
          <w:rFonts w:ascii="Arial" w:hAnsi="Arial" w:cs="Arial"/>
          <w:b/>
          <w:sz w:val="28"/>
        </w:rPr>
        <w:t>Vorbereitungsdossier praktische Prüfung VPA:</w:t>
      </w:r>
    </w:p>
    <w:p w14:paraId="11F43BDE" w14:textId="50C609F7" w:rsidR="006D40FF" w:rsidRPr="006D40FF" w:rsidRDefault="006D40FF" w:rsidP="006D40FF">
      <w:pPr>
        <w:rPr>
          <w:rFonts w:ascii="Arial" w:hAnsi="Arial"/>
        </w:rPr>
      </w:pPr>
      <w:r w:rsidRPr="006D40FF">
        <w:rPr>
          <w:rFonts w:ascii="Arial" w:hAnsi="Arial"/>
        </w:rPr>
        <w:t xml:space="preserve">Das Vorbereitungsdossier VPA in </w:t>
      </w:r>
      <w:r w:rsidRPr="006D40FF">
        <w:rPr>
          <w:rFonts w:ascii="Arial" w:hAnsi="Arial"/>
          <w:b/>
        </w:rPr>
        <w:t>3-facher Ausführung</w:t>
      </w:r>
      <w:r w:rsidRPr="006D40FF">
        <w:rPr>
          <w:rFonts w:ascii="Arial" w:hAnsi="Arial"/>
        </w:rPr>
        <w:t xml:space="preserve"> bis am </w:t>
      </w:r>
      <w:r>
        <w:rPr>
          <w:rFonts w:ascii="Arial" w:hAnsi="Arial"/>
          <w:b/>
        </w:rPr>
        <w:t>01</w:t>
      </w:r>
      <w:r w:rsidRPr="006D40FF">
        <w:rPr>
          <w:rFonts w:ascii="Arial" w:hAnsi="Arial"/>
          <w:b/>
        </w:rPr>
        <w:t>.04.202</w:t>
      </w:r>
      <w:r>
        <w:rPr>
          <w:rFonts w:ascii="Arial" w:hAnsi="Arial"/>
          <w:b/>
        </w:rPr>
        <w:t>5</w:t>
      </w:r>
      <w:r w:rsidRPr="006D40FF">
        <w:rPr>
          <w:rFonts w:ascii="Arial" w:hAnsi="Arial"/>
        </w:rPr>
        <w:t xml:space="preserve"> schicken an:</w:t>
      </w:r>
    </w:p>
    <w:p w14:paraId="61A98073" w14:textId="77777777" w:rsidR="006D40FF" w:rsidRPr="006D40FF" w:rsidRDefault="006D40FF" w:rsidP="006D40FF">
      <w:pPr>
        <w:rPr>
          <w:rFonts w:ascii="Arial" w:hAnsi="Arial"/>
          <w:sz w:val="8"/>
          <w:szCs w:val="8"/>
        </w:rPr>
      </w:pPr>
    </w:p>
    <w:p w14:paraId="3EB19C96" w14:textId="77777777" w:rsidR="006D40FF" w:rsidRPr="00FA2788" w:rsidRDefault="006D40FF" w:rsidP="006D40FF">
      <w:pPr>
        <w:ind w:left="708" w:firstLine="708"/>
        <w:rPr>
          <w:rFonts w:ascii="Arial" w:hAnsi="Arial"/>
        </w:rPr>
      </w:pPr>
      <w:r w:rsidRPr="00FA2788">
        <w:rPr>
          <w:rFonts w:ascii="Arial" w:hAnsi="Arial"/>
        </w:rPr>
        <w:t>Susan Bielmann, Chefexpertin</w:t>
      </w:r>
    </w:p>
    <w:p w14:paraId="3ED0F40B" w14:textId="77777777" w:rsidR="006D40FF" w:rsidRPr="00FA2788" w:rsidRDefault="006D40FF" w:rsidP="006D40FF">
      <w:pPr>
        <w:ind w:left="708" w:firstLine="708"/>
        <w:rPr>
          <w:rFonts w:ascii="Arial" w:hAnsi="Arial"/>
        </w:rPr>
      </w:pPr>
      <w:proofErr w:type="spellStart"/>
      <w:r w:rsidRPr="00FA2788">
        <w:rPr>
          <w:rFonts w:ascii="Arial" w:hAnsi="Arial"/>
        </w:rPr>
        <w:t>OrTra</w:t>
      </w:r>
      <w:proofErr w:type="spellEnd"/>
      <w:r w:rsidRPr="00FA2788">
        <w:rPr>
          <w:rFonts w:ascii="Arial" w:hAnsi="Arial"/>
        </w:rPr>
        <w:t xml:space="preserve"> Gesundheit und Soziales</w:t>
      </w:r>
    </w:p>
    <w:p w14:paraId="712F23C2" w14:textId="0DDF5620" w:rsidR="006D40FF" w:rsidRPr="00FA2788" w:rsidRDefault="006D40FF" w:rsidP="006D40FF">
      <w:pPr>
        <w:ind w:left="708" w:firstLine="708"/>
        <w:rPr>
          <w:rFonts w:ascii="Arial" w:hAnsi="Arial"/>
        </w:rPr>
      </w:pPr>
      <w:r w:rsidRPr="00FA2788">
        <w:rPr>
          <w:rFonts w:ascii="Arial" w:hAnsi="Arial"/>
        </w:rPr>
        <w:t xml:space="preserve">Zone industrielle Le </w:t>
      </w:r>
      <w:proofErr w:type="spellStart"/>
      <w:r w:rsidRPr="00FA2788">
        <w:rPr>
          <w:rFonts w:ascii="Arial" w:hAnsi="Arial"/>
        </w:rPr>
        <w:t>Vivier</w:t>
      </w:r>
      <w:proofErr w:type="spellEnd"/>
      <w:r w:rsidRPr="00FA2788">
        <w:rPr>
          <w:rFonts w:ascii="Arial" w:hAnsi="Arial"/>
        </w:rPr>
        <w:t xml:space="preserve"> 15</w:t>
      </w:r>
    </w:p>
    <w:p w14:paraId="387BBA8B" w14:textId="09B54DA6" w:rsidR="006D40FF" w:rsidRPr="006D40FF" w:rsidRDefault="006D40FF" w:rsidP="006D40FF">
      <w:pPr>
        <w:ind w:left="708" w:firstLine="708"/>
        <w:rPr>
          <w:rFonts w:ascii="Arial" w:hAnsi="Arial"/>
        </w:rPr>
      </w:pPr>
      <w:r w:rsidRPr="00FA2788">
        <w:rPr>
          <w:rFonts w:ascii="Arial" w:hAnsi="Arial"/>
        </w:rPr>
        <w:t xml:space="preserve">1690 </w:t>
      </w:r>
      <w:proofErr w:type="spellStart"/>
      <w:r w:rsidRPr="00FA2788">
        <w:rPr>
          <w:rFonts w:ascii="Arial" w:hAnsi="Arial"/>
        </w:rPr>
        <w:t>Villaz</w:t>
      </w:r>
      <w:proofErr w:type="spellEnd"/>
      <w:r w:rsidRPr="00FA2788">
        <w:rPr>
          <w:rFonts w:ascii="Arial" w:hAnsi="Arial"/>
        </w:rPr>
        <w:t>-St-Pierre</w:t>
      </w:r>
    </w:p>
    <w:p w14:paraId="7DB04414" w14:textId="77777777" w:rsidR="006D40FF" w:rsidRPr="006D40FF" w:rsidRDefault="006D40FF" w:rsidP="006D40FF">
      <w:pPr>
        <w:rPr>
          <w:rFonts w:ascii="Arial" w:hAnsi="Arial"/>
          <w:sz w:val="16"/>
          <w:szCs w:val="16"/>
        </w:rPr>
      </w:pPr>
    </w:p>
    <w:p w14:paraId="6E30AE72" w14:textId="77777777" w:rsidR="006D40FF" w:rsidRPr="006D40FF" w:rsidRDefault="006D40FF" w:rsidP="006D40FF">
      <w:pPr>
        <w:rPr>
          <w:rFonts w:ascii="Arial" w:hAnsi="Arial"/>
        </w:rPr>
      </w:pPr>
      <w:r w:rsidRPr="006D40FF">
        <w:rPr>
          <w:rFonts w:ascii="Arial" w:hAnsi="Arial"/>
        </w:rPr>
        <w:t>Die 3 Exemplare müssen einzeln und separat geheftet werden. Bitte nur diese Bindungsvariante benützen.</w:t>
      </w:r>
    </w:p>
    <w:p w14:paraId="5CA13CEE" w14:textId="7F7C7A60" w:rsidR="006D40FF" w:rsidRPr="006D40FF" w:rsidRDefault="006D40FF" w:rsidP="006D40FF">
      <w:pPr>
        <w:rPr>
          <w:rFonts w:ascii="Arial" w:hAnsi="Arial"/>
        </w:rPr>
      </w:pPr>
      <w:r w:rsidRPr="006D40FF">
        <w:rPr>
          <w:rFonts w:ascii="Arial" w:hAnsi="Arial"/>
        </w:rPr>
        <w:t xml:space="preserve">Auf dem </w:t>
      </w:r>
      <w:r w:rsidRPr="006D40FF">
        <w:rPr>
          <w:rFonts w:ascii="Arial" w:hAnsi="Arial"/>
          <w:u w:val="single"/>
        </w:rPr>
        <w:t>Titelblatt</w:t>
      </w:r>
      <w:r w:rsidRPr="006D40FF">
        <w:rPr>
          <w:rFonts w:ascii="Arial" w:hAnsi="Arial"/>
        </w:rPr>
        <w:t xml:space="preserve"> das Datum und die Zeit des Prüfungsbeginn klar und genau vermerken, und zwar in Form von Tag, Datum, Zeit (Beispiel: Montag, </w:t>
      </w:r>
      <w:r w:rsidR="00FA2788">
        <w:rPr>
          <w:rFonts w:ascii="Arial" w:hAnsi="Arial"/>
        </w:rPr>
        <w:t>2</w:t>
      </w:r>
      <w:r w:rsidRPr="006D40FF">
        <w:rPr>
          <w:rFonts w:ascii="Arial" w:hAnsi="Arial"/>
        </w:rPr>
        <w:t>. Juni um 08.00 Uhr).</w:t>
      </w:r>
    </w:p>
    <w:p w14:paraId="30AB577F" w14:textId="77777777" w:rsidR="006D40FF" w:rsidRPr="006D40FF" w:rsidRDefault="006D40FF" w:rsidP="006D40FF">
      <w:pPr>
        <w:rPr>
          <w:rFonts w:ascii="Arial" w:hAnsi="Arial"/>
        </w:rPr>
      </w:pPr>
    </w:p>
    <w:p w14:paraId="38485F3B" w14:textId="77777777" w:rsidR="006D40FF" w:rsidRPr="006D40FF" w:rsidRDefault="006D40FF" w:rsidP="006D40FF">
      <w:pPr>
        <w:rPr>
          <w:rFonts w:ascii="Arial" w:hAnsi="Arial"/>
          <w:b/>
          <w:sz w:val="28"/>
        </w:rPr>
      </w:pPr>
      <w:r w:rsidRPr="006D40FF">
        <w:rPr>
          <w:rFonts w:ascii="Arial" w:hAnsi="Arial"/>
          <w:b/>
          <w:sz w:val="28"/>
        </w:rPr>
        <w:t>Wichtige Adressen:</w:t>
      </w:r>
    </w:p>
    <w:p w14:paraId="4B7A27D6" w14:textId="77777777" w:rsidR="006D40FF" w:rsidRPr="006D40FF" w:rsidRDefault="006D40FF" w:rsidP="006D40FF">
      <w:pPr>
        <w:rPr>
          <w:rFonts w:ascii="Arial" w:hAnsi="Arial"/>
          <w:b/>
          <w:sz w:val="16"/>
          <w:szCs w:val="16"/>
        </w:rPr>
      </w:pPr>
    </w:p>
    <w:p w14:paraId="28570892" w14:textId="77777777" w:rsidR="006D40FF" w:rsidRPr="006D40FF" w:rsidRDefault="006D40FF" w:rsidP="006D40FF">
      <w:pPr>
        <w:rPr>
          <w:rFonts w:ascii="Arial" w:hAnsi="Arial"/>
        </w:rPr>
      </w:pPr>
      <w:r w:rsidRPr="006D40FF">
        <w:rPr>
          <w:rFonts w:ascii="Arial" w:hAnsi="Arial"/>
        </w:rPr>
        <w:t xml:space="preserve">Amt für Berufsbildung:   Colette Marchand, </w:t>
      </w:r>
      <w:proofErr w:type="spellStart"/>
      <w:r w:rsidRPr="006D40FF">
        <w:rPr>
          <w:rFonts w:ascii="Arial" w:hAnsi="Arial"/>
        </w:rPr>
        <w:t>Sektorchefin</w:t>
      </w:r>
      <w:proofErr w:type="spellEnd"/>
      <w:r w:rsidRPr="006D40FF">
        <w:rPr>
          <w:rFonts w:ascii="Arial" w:hAnsi="Arial"/>
        </w:rPr>
        <w:t xml:space="preserve"> </w:t>
      </w:r>
      <w:r w:rsidRPr="006D40FF">
        <w:rPr>
          <w:rFonts w:ascii="Arial" w:hAnsi="Arial"/>
        </w:rPr>
        <w:tab/>
        <w:t xml:space="preserve">          Tel: 026 / 305 25 06</w:t>
      </w:r>
    </w:p>
    <w:p w14:paraId="2DF09BFC" w14:textId="77777777" w:rsidR="006D40FF" w:rsidRPr="006D40FF" w:rsidRDefault="006D40FF" w:rsidP="006D40FF">
      <w:pPr>
        <w:rPr>
          <w:rFonts w:ascii="Arial" w:hAnsi="Arial"/>
          <w:lang w:val="it-CH"/>
        </w:rPr>
      </w:pPr>
      <w:r w:rsidRPr="006D40FF">
        <w:rPr>
          <w:rFonts w:ascii="Arial" w:hAnsi="Arial"/>
        </w:rPr>
        <w:t xml:space="preserve">                                       </w:t>
      </w:r>
      <w:r w:rsidRPr="006D40FF">
        <w:rPr>
          <w:rFonts w:ascii="Arial" w:hAnsi="Arial"/>
          <w:lang w:val="it-CH"/>
        </w:rPr>
        <w:t xml:space="preserve">E-Mail : </w:t>
      </w:r>
      <w:hyperlink r:id="rId11" w:history="1">
        <w:r w:rsidRPr="006D40FF">
          <w:rPr>
            <w:rStyle w:val="Lienhypertexte"/>
            <w:rFonts w:ascii="Arial" w:hAnsi="Arial"/>
            <w:color w:val="auto"/>
            <w:u w:val="none"/>
            <w:lang w:val="it-CH"/>
          </w:rPr>
          <w:t>colette.marchand</w:t>
        </w:r>
      </w:hyperlink>
      <w:r w:rsidRPr="006D40FF">
        <w:rPr>
          <w:rFonts w:ascii="Arial" w:hAnsi="Arial"/>
        </w:rPr>
        <w:t>@edufr.ch</w:t>
      </w:r>
    </w:p>
    <w:p w14:paraId="029CEF50" w14:textId="77777777" w:rsidR="006D40FF" w:rsidRPr="006D40FF" w:rsidRDefault="006D40FF" w:rsidP="006D40FF">
      <w:pPr>
        <w:rPr>
          <w:rFonts w:ascii="Arial" w:hAnsi="Arial"/>
          <w:lang w:val="it-CH"/>
        </w:rPr>
      </w:pPr>
    </w:p>
    <w:p w14:paraId="59957E97" w14:textId="77777777" w:rsidR="006D40FF" w:rsidRPr="006D40FF" w:rsidRDefault="006D40FF" w:rsidP="006D40FF">
      <w:pPr>
        <w:rPr>
          <w:rFonts w:ascii="Arial" w:hAnsi="Arial"/>
        </w:rPr>
      </w:pPr>
      <w:r w:rsidRPr="006D40FF">
        <w:rPr>
          <w:rFonts w:ascii="Arial" w:hAnsi="Arial"/>
          <w:lang w:val="it-CH"/>
        </w:rPr>
        <w:t>Chefexpertin :                 Susan Bielmann</w:t>
      </w:r>
      <w:r w:rsidRPr="006D40FF">
        <w:rPr>
          <w:rFonts w:ascii="Arial" w:hAnsi="Arial"/>
          <w:lang w:val="it-CH"/>
        </w:rPr>
        <w:tab/>
        <w:t xml:space="preserve">                                 Tel:  079 / 286 39 18</w:t>
      </w:r>
      <w:r w:rsidRPr="006D40FF">
        <w:rPr>
          <w:rFonts w:ascii="Arial" w:hAnsi="Arial"/>
          <w:lang w:val="it-CH"/>
        </w:rPr>
        <w:tab/>
      </w:r>
      <w:r w:rsidRPr="006D40FF">
        <w:rPr>
          <w:rFonts w:ascii="Arial" w:hAnsi="Arial"/>
          <w:lang w:val="it-CH"/>
        </w:rPr>
        <w:tab/>
        <w:t xml:space="preserve">                E-Mail : s.bielmann</w:t>
      </w:r>
      <w:r w:rsidRPr="006D40FF">
        <w:rPr>
          <w:rFonts w:ascii="Arial" w:hAnsi="Arial"/>
        </w:rPr>
        <w:t>@ortrafr.ch</w:t>
      </w:r>
    </w:p>
    <w:p w14:paraId="09F4CD83" w14:textId="77777777" w:rsidR="006D40FF" w:rsidRPr="006D40FF" w:rsidRDefault="006D40FF" w:rsidP="006D40FF">
      <w:pPr>
        <w:pStyle w:val="Corpsdetexte"/>
        <w:jc w:val="both"/>
      </w:pPr>
    </w:p>
    <w:sectPr w:rsidR="006D40FF" w:rsidRPr="006D40FF" w:rsidSect="001A2C9B">
      <w:headerReference w:type="even" r:id="rId12"/>
      <w:headerReference w:type="default" r:id="rId13"/>
      <w:footerReference w:type="default" r:id="rId14"/>
      <w:headerReference w:type="first" r:id="rId15"/>
      <w:pgSz w:w="11910" w:h="16840"/>
      <w:pgMar w:top="1418" w:right="2098" w:bottom="851" w:left="1418" w:header="0" w:footer="4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30B4E" w14:textId="77777777" w:rsidR="00DE1996" w:rsidRDefault="00DE1996">
      <w:r>
        <w:separator/>
      </w:r>
    </w:p>
  </w:endnote>
  <w:endnote w:type="continuationSeparator" w:id="0">
    <w:p w14:paraId="09846373" w14:textId="77777777" w:rsidR="00DE1996" w:rsidRDefault="00DE1996">
      <w:r>
        <w:continuationSeparator/>
      </w:r>
    </w:p>
  </w:endnote>
  <w:endnote w:type="continuationNotice" w:id="1">
    <w:p w14:paraId="7CA9788E" w14:textId="77777777" w:rsidR="00DE1996" w:rsidRDefault="00DE1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11CEA" w14:textId="77777777" w:rsidR="00DD77D1" w:rsidRDefault="00490EA0">
    <w:pPr>
      <w:pStyle w:val="Corpsdetexte"/>
      <w:spacing w:line="14" w:lineRule="auto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A98D89" wp14:editId="04A7C2ED">
              <wp:simplePos x="0" y="0"/>
              <wp:positionH relativeFrom="page">
                <wp:posOffset>6849626</wp:posOffset>
              </wp:positionH>
              <wp:positionV relativeFrom="page">
                <wp:posOffset>10296211</wp:posOffset>
              </wp:positionV>
              <wp:extent cx="276644" cy="149225"/>
              <wp:effectExtent l="0" t="0" r="9525" b="317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44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8179F" w14:textId="42F25317" w:rsidR="00DD77D1" w:rsidRPr="004E23E6" w:rsidRDefault="004E23E6" w:rsidP="004E23E6">
                          <w:pPr>
                            <w:spacing w:before="20"/>
                            <w:ind w:left="43"/>
                            <w:jc w:val="right"/>
                            <w:rPr>
                              <w:color w:val="878787"/>
                              <w:sz w:val="16"/>
                            </w:rPr>
                          </w:pPr>
                          <w:r w:rsidRPr="004E23E6">
                            <w:rPr>
                              <w:color w:val="878787"/>
                              <w:sz w:val="16"/>
                            </w:rPr>
                            <w:fldChar w:fldCharType="begin"/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instrText>PAGE  \* Arabic  \* MERGEFORMAT</w:instrText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fldChar w:fldCharType="separate"/>
                          </w:r>
                          <w:r w:rsidR="00530EB7" w:rsidRPr="00530EB7">
                            <w:rPr>
                              <w:noProof/>
                              <w:color w:val="878787"/>
                              <w:sz w:val="16"/>
                              <w:lang w:val="de-DE"/>
                            </w:rPr>
                            <w:t>2</w:t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fldChar w:fldCharType="end"/>
                          </w:r>
                          <w:r w:rsidR="00CB393D">
                            <w:rPr>
                              <w:color w:val="878787"/>
                              <w:sz w:val="16"/>
                            </w:rPr>
                            <w:t xml:space="preserve"> </w:t>
                          </w:r>
                          <w:r w:rsidRPr="004E23E6">
                            <w:rPr>
                              <w:color w:val="878787"/>
                              <w:sz w:val="16"/>
                              <w:lang w:val="de-DE"/>
                            </w:rPr>
                            <w:t>/</w:t>
                          </w:r>
                          <w:r w:rsidR="00CB393D">
                            <w:rPr>
                              <w:color w:val="878787"/>
                              <w:sz w:val="16"/>
                              <w:lang w:val="de-DE"/>
                            </w:rPr>
                            <w:t xml:space="preserve"> </w:t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fldChar w:fldCharType="begin"/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instrText>NUMPAGES  \* Arabic  \* MERGEFORMAT</w:instrText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fldChar w:fldCharType="separate"/>
                          </w:r>
                          <w:r w:rsidR="007710F6" w:rsidRPr="007710F6">
                            <w:rPr>
                              <w:noProof/>
                              <w:color w:val="878787"/>
                              <w:sz w:val="16"/>
                              <w:lang w:val="de-DE"/>
                            </w:rPr>
                            <w:t>1</w:t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98D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35pt;margin-top:810.75pt;width:21.8pt;height: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" filled="f" stroked="f">
              <v:textbox inset="0,0,0,0">
                <w:txbxContent>
                  <w:p w14:paraId="7978179F" w14:textId="42F25317" w:rsidR="00DD77D1" w:rsidRPr="004E23E6" w:rsidRDefault="004E23E6" w:rsidP="004E23E6">
                    <w:pPr>
                      <w:spacing w:before="20"/>
                      <w:ind w:left="43"/>
                      <w:jc w:val="right"/>
                      <w:rPr>
                        <w:color w:val="878787"/>
                        <w:sz w:val="16"/>
                      </w:rPr>
                    </w:pPr>
                    <w:r w:rsidRPr="004E23E6">
                      <w:rPr>
                        <w:color w:val="878787"/>
                        <w:sz w:val="16"/>
                      </w:rPr>
                      <w:fldChar w:fldCharType="begin"/>
                    </w:r>
                    <w:r w:rsidRPr="004E23E6">
                      <w:rPr>
                        <w:color w:val="878787"/>
                        <w:sz w:val="16"/>
                      </w:rPr>
                      <w:instrText>PAGE  \* Arabic  \* MERGEFORMAT</w:instrText>
                    </w:r>
                    <w:r w:rsidRPr="004E23E6">
                      <w:rPr>
                        <w:color w:val="878787"/>
                        <w:sz w:val="16"/>
                      </w:rPr>
                      <w:fldChar w:fldCharType="separate"/>
                    </w:r>
                    <w:r w:rsidR="00530EB7" w:rsidRPr="00530EB7">
                      <w:rPr>
                        <w:noProof/>
                        <w:color w:val="878787"/>
                        <w:sz w:val="16"/>
                        <w:lang w:val="de-DE"/>
                      </w:rPr>
                      <w:t>2</w:t>
                    </w:r>
                    <w:r w:rsidRPr="004E23E6">
                      <w:rPr>
                        <w:color w:val="878787"/>
                        <w:sz w:val="16"/>
                      </w:rPr>
                      <w:fldChar w:fldCharType="end"/>
                    </w:r>
                    <w:r w:rsidR="00CB393D">
                      <w:rPr>
                        <w:color w:val="878787"/>
                        <w:sz w:val="16"/>
                      </w:rPr>
                      <w:t xml:space="preserve"> </w:t>
                    </w:r>
                    <w:r w:rsidRPr="004E23E6">
                      <w:rPr>
                        <w:color w:val="878787"/>
                        <w:sz w:val="16"/>
                        <w:lang w:val="de-DE"/>
                      </w:rPr>
                      <w:t>/</w:t>
                    </w:r>
                    <w:r w:rsidR="00CB393D">
                      <w:rPr>
                        <w:color w:val="878787"/>
                        <w:sz w:val="16"/>
                        <w:lang w:val="de-DE"/>
                      </w:rPr>
                      <w:t xml:space="preserve"> </w:t>
                    </w:r>
                    <w:r w:rsidRPr="004E23E6">
                      <w:rPr>
                        <w:color w:val="878787"/>
                        <w:sz w:val="16"/>
                      </w:rPr>
                      <w:fldChar w:fldCharType="begin"/>
                    </w:r>
                    <w:r w:rsidRPr="004E23E6">
                      <w:rPr>
                        <w:color w:val="878787"/>
                        <w:sz w:val="16"/>
                      </w:rPr>
                      <w:instrText>NUMPAGES  \* Arabic  \* MERGEFORMAT</w:instrText>
                    </w:r>
                    <w:r w:rsidRPr="004E23E6">
                      <w:rPr>
                        <w:color w:val="878787"/>
                        <w:sz w:val="16"/>
                      </w:rPr>
                      <w:fldChar w:fldCharType="separate"/>
                    </w:r>
                    <w:r w:rsidR="007710F6" w:rsidRPr="007710F6">
                      <w:rPr>
                        <w:noProof/>
                        <w:color w:val="878787"/>
                        <w:sz w:val="16"/>
                        <w:lang w:val="de-DE"/>
                      </w:rPr>
                      <w:t>1</w:t>
                    </w:r>
                    <w:r w:rsidRPr="004E23E6">
                      <w:rPr>
                        <w:color w:val="878787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0228F" w14:textId="77777777" w:rsidR="00DE1996" w:rsidRDefault="00DE1996">
      <w:r>
        <w:separator/>
      </w:r>
    </w:p>
  </w:footnote>
  <w:footnote w:type="continuationSeparator" w:id="0">
    <w:p w14:paraId="59A80413" w14:textId="77777777" w:rsidR="00DE1996" w:rsidRDefault="00DE1996">
      <w:r>
        <w:continuationSeparator/>
      </w:r>
    </w:p>
  </w:footnote>
  <w:footnote w:type="continuationNotice" w:id="1">
    <w:p w14:paraId="30EE6FC6" w14:textId="77777777" w:rsidR="00DE1996" w:rsidRDefault="00DE1996"/>
  </w:footnote>
  <w:footnote w:id="2">
    <w:p w14:paraId="19BE2D0F" w14:textId="4DAB5BDB" w:rsidR="002155BE" w:rsidRPr="005F3256" w:rsidRDefault="002155B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5F3256">
          <w:rPr>
            <w:rStyle w:val="Lienhypertexte"/>
            <w:sz w:val="18"/>
            <w:szCs w:val="18"/>
          </w:rPr>
          <w:t>www.savoirsocial.ch</w:t>
        </w:r>
      </w:hyperlink>
      <w:r w:rsidRPr="005F3256">
        <w:t xml:space="preserve"> </w:t>
      </w:r>
    </w:p>
  </w:footnote>
  <w:footnote w:id="3">
    <w:p w14:paraId="35AAC379" w14:textId="2AE4BFE2" w:rsidR="004C0784" w:rsidRPr="004C0784" w:rsidRDefault="004C078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8395F">
        <w:rPr>
          <w:sz w:val="18"/>
          <w:szCs w:val="18"/>
        </w:rPr>
        <w:t>Vgl. Kantonale An</w:t>
      </w:r>
      <w:r w:rsidR="005A03DA" w:rsidRPr="0008395F">
        <w:rPr>
          <w:sz w:val="18"/>
          <w:szCs w:val="18"/>
        </w:rPr>
        <w:t>weisungen</w:t>
      </w:r>
    </w:p>
  </w:footnote>
  <w:footnote w:id="4">
    <w:p w14:paraId="36516931" w14:textId="79CB3B33" w:rsidR="00911844" w:rsidRPr="005C61E1" w:rsidRDefault="0091184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474EB8" w:rsidRPr="00C011D3">
        <w:rPr>
          <w:sz w:val="18"/>
          <w:szCs w:val="18"/>
        </w:rPr>
        <w:t xml:space="preserve">Cf: </w:t>
      </w:r>
      <w:hyperlink r:id="rId2" w:anchor="art_17" w:history="1">
        <w:r w:rsidR="00474EB8" w:rsidRPr="00C011D3">
          <w:rPr>
            <w:rStyle w:val="Lienhypertexte"/>
            <w:sz w:val="18"/>
            <w:szCs w:val="18"/>
          </w:rPr>
          <w:t>Art</w:t>
        </w:r>
        <w:r w:rsidR="007F1AA6" w:rsidRPr="00C011D3">
          <w:rPr>
            <w:rStyle w:val="Lienhypertexte"/>
            <w:sz w:val="18"/>
            <w:szCs w:val="18"/>
          </w:rPr>
          <w:t xml:space="preserve">. </w:t>
        </w:r>
        <w:r w:rsidR="00474EB8" w:rsidRPr="00C011D3">
          <w:rPr>
            <w:rStyle w:val="Lienhypertexte"/>
            <w:sz w:val="18"/>
            <w:szCs w:val="18"/>
          </w:rPr>
          <w:t xml:space="preserve">17 </w:t>
        </w:r>
        <w:r w:rsidR="005C61E1" w:rsidRPr="00C011D3">
          <w:rPr>
            <w:rStyle w:val="Lienhypertexte"/>
            <w:sz w:val="18"/>
            <w:szCs w:val="18"/>
          </w:rPr>
          <w:t>der Verord</w:t>
        </w:r>
        <w:r w:rsidR="007F1AA6" w:rsidRPr="00C011D3">
          <w:rPr>
            <w:rStyle w:val="Lienhypertexte"/>
            <w:sz w:val="18"/>
            <w:szCs w:val="18"/>
          </w:rPr>
          <w:t>n</w:t>
        </w:r>
        <w:r w:rsidR="005C61E1" w:rsidRPr="00C011D3">
          <w:rPr>
            <w:rStyle w:val="Lienhypertexte"/>
            <w:sz w:val="18"/>
            <w:szCs w:val="18"/>
          </w:rPr>
          <w:t>ung des SBFI über die berufliche Grund</w:t>
        </w:r>
        <w:r w:rsidR="007F1AA6" w:rsidRPr="00C011D3">
          <w:rPr>
            <w:rStyle w:val="Lienhypertexte"/>
            <w:sz w:val="18"/>
            <w:szCs w:val="18"/>
          </w:rPr>
          <w:t>b</w:t>
        </w:r>
        <w:r w:rsidR="005C61E1" w:rsidRPr="00C011D3">
          <w:rPr>
            <w:rStyle w:val="Lienhypertexte"/>
            <w:sz w:val="18"/>
            <w:szCs w:val="18"/>
          </w:rPr>
          <w:t>i</w:t>
        </w:r>
        <w:r w:rsidR="00C867AA" w:rsidRPr="00C011D3">
          <w:rPr>
            <w:rStyle w:val="Lienhypertexte"/>
            <w:sz w:val="18"/>
            <w:szCs w:val="18"/>
          </w:rPr>
          <w:t>l</w:t>
        </w:r>
        <w:r w:rsidR="005C61E1" w:rsidRPr="00C011D3">
          <w:rPr>
            <w:rStyle w:val="Lienhypertexte"/>
            <w:sz w:val="18"/>
            <w:szCs w:val="18"/>
          </w:rPr>
          <w:t xml:space="preserve">dung </w:t>
        </w:r>
        <w:proofErr w:type="spellStart"/>
        <w:r w:rsidR="005C61E1" w:rsidRPr="00C011D3">
          <w:rPr>
            <w:rStyle w:val="Lienhypertexte"/>
            <w:sz w:val="18"/>
            <w:szCs w:val="18"/>
          </w:rPr>
          <w:t>FaBe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92407" w14:textId="77777777" w:rsidR="00994950" w:rsidRDefault="00994950">
    <w:pPr>
      <w:pStyle w:val="En-tte"/>
    </w:pPr>
    <w:r>
      <w:rPr>
        <w:noProof/>
        <w:lang w:eastAsia="de-CH"/>
      </w:rPr>
      <w:drawing>
        <wp:inline distT="0" distB="0" distL="0" distR="0" wp14:anchorId="4FA2EC1C" wp14:editId="3848DA72">
          <wp:extent cx="6339840" cy="536575"/>
          <wp:effectExtent l="0" t="0" r="0" b="0"/>
          <wp:docPr id="906273858" name="Grafik 906273858" descr="Y:\Kunden\Sylvia\Public Eye\2016\01_Grafik\Danja\SAVOIRSOCIAL\2017\01_Grafik\Umsetzung\Briefschaft\Briefpapier\Links\Kopfzeile2_Sa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Kunden\Sylvia\Public Eye\2016\01_Grafik\Danja\SAVOIRSOCIAL\2017\01_Grafik\Umsetzung\Briefschaft\Briefpapier\Links\Kopfzeile2_Sa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458A1" w14:textId="27E85371" w:rsidR="001A2C9B" w:rsidRDefault="001A2C9B" w:rsidP="001A2C9B">
    <w:pPr>
      <w:pStyle w:val="En-tt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A2C9B">
      <w:rPr>
        <w:noProof/>
        <w:sz w:val="14"/>
        <w:szCs w:val="14"/>
        <w:lang w:eastAsia="de-CH"/>
      </w:rPr>
      <w:drawing>
        <wp:anchor distT="0" distB="0" distL="114300" distR="114300" simplePos="0" relativeHeight="251658241" behindDoc="1" locked="0" layoutInCell="1" allowOverlap="1" wp14:anchorId="5DF10CF2" wp14:editId="7C679BC9">
          <wp:simplePos x="0" y="0"/>
          <wp:positionH relativeFrom="column">
            <wp:posOffset>-892810</wp:posOffset>
          </wp:positionH>
          <wp:positionV relativeFrom="paragraph">
            <wp:posOffset>-14764</wp:posOffset>
          </wp:positionV>
          <wp:extent cx="7555865" cy="846455"/>
          <wp:effectExtent l="0" t="0" r="6985" b="0"/>
          <wp:wrapNone/>
          <wp:docPr id="499891883" name="Grafik 499891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Kunden\Sylvia\Public Eye\2016\01_Grafik\Danja\SAVOIRSOCIAL\2017\01_Grafik\Umsetzung\Briefschaft\Briefpapier\Links\DokumentVorlage-01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87AB46" w14:textId="26B925B5" w:rsidR="001A2C9B" w:rsidRDefault="001A2C9B" w:rsidP="001A2C9B">
    <w:pPr>
      <w:pStyle w:val="En-tt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0FD434F8" w14:textId="0982EF38" w:rsidR="001A2C9B" w:rsidRPr="001A2C9B" w:rsidRDefault="001A2C9B" w:rsidP="001A2C9B">
    <w:pPr>
      <w:pStyle w:val="En-tt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22BE2086" w14:textId="2DF00384" w:rsidR="00822B33" w:rsidRPr="00FF13C9" w:rsidRDefault="008D1535" w:rsidP="00FF13C9">
    <w:pPr>
      <w:pStyle w:val="En-tt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8D1535">
      <w:rPr>
        <w:rStyle w:val="cf01"/>
        <w:rFonts w:ascii="Verdana" w:hAnsi="Verdana"/>
        <w:sz w:val="16"/>
        <w:szCs w:val="16"/>
      </w:rPr>
      <w:t xml:space="preserve">Leitfaden zur Vorbereitung und Durchführung der Vorgegebenen Praktischen Arbeit (VPA) </w:t>
    </w:r>
    <w:r>
      <w:rPr>
        <w:rStyle w:val="cf01"/>
        <w:rFonts w:ascii="Verdana" w:hAnsi="Verdana"/>
        <w:sz w:val="16"/>
        <w:szCs w:val="16"/>
      </w:rPr>
      <w:br/>
    </w:r>
    <w:proofErr w:type="gramStart"/>
    <w:r w:rsidR="001A2C9B" w:rsidRPr="00FF13C9">
      <w:rPr>
        <w:rStyle w:val="cf01"/>
        <w:rFonts w:ascii="Verdana" w:hAnsi="Verdana"/>
        <w:sz w:val="16"/>
        <w:szCs w:val="16"/>
      </w:rPr>
      <w:t>QV Fachmann</w:t>
    </w:r>
    <w:proofErr w:type="gramEnd"/>
    <w:r w:rsidR="001A2C9B" w:rsidRPr="00FF13C9">
      <w:rPr>
        <w:rStyle w:val="cf01"/>
        <w:rFonts w:ascii="Verdana" w:hAnsi="Verdana"/>
        <w:sz w:val="16"/>
        <w:szCs w:val="16"/>
      </w:rPr>
      <w:t>*frau Betreuung EFZ</w:t>
    </w:r>
    <w:r w:rsidR="00436918" w:rsidRPr="00FF13C9">
      <w:rPr>
        <w:rStyle w:val="cf01"/>
        <w:rFonts w:ascii="Verdana" w:hAnsi="Verdana"/>
        <w:sz w:val="16"/>
        <w:szCs w:val="16"/>
      </w:rPr>
      <w:t xml:space="preserve"> </w:t>
    </w:r>
    <w:r w:rsidR="00256E3B" w:rsidRPr="00FF13C9">
      <w:rPr>
        <w:rStyle w:val="cf01"/>
        <w:rFonts w:ascii="Verdana" w:hAnsi="Verdana"/>
        <w:sz w:val="16"/>
        <w:szCs w:val="16"/>
      </w:rPr>
      <w:t xml:space="preserve">– </w:t>
    </w:r>
    <w:r w:rsidR="00436918" w:rsidRPr="00FF13C9">
      <w:rPr>
        <w:rStyle w:val="cf01"/>
        <w:rFonts w:ascii="Verdana" w:hAnsi="Verdana"/>
        <w:sz w:val="16"/>
        <w:szCs w:val="16"/>
      </w:rPr>
      <w:t>VPA 202</w:t>
    </w:r>
    <w:r w:rsidR="0000031D">
      <w:rPr>
        <w:rStyle w:val="cf01"/>
        <w:rFonts w:ascii="Verdana" w:hAnsi="Verdana"/>
        <w:sz w:val="16"/>
        <w:szCs w:val="16"/>
      </w:rPr>
      <w:t>5</w:t>
    </w:r>
  </w:p>
  <w:p w14:paraId="3B8D8E6A" w14:textId="41C966DE" w:rsidR="001A2C9B" w:rsidRPr="001A2C9B" w:rsidRDefault="001A2C9B" w:rsidP="005B604F">
    <w:pPr>
      <w:pStyle w:val="En-tte"/>
      <w:tabs>
        <w:tab w:val="clear" w:pos="9072"/>
        <w:tab w:val="left" w:pos="0"/>
        <w:tab w:val="right" w:pos="8364"/>
      </w:tabs>
      <w:ind w:right="-25"/>
      <w:rPr>
        <w:rFonts w:cs="Segoe UI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97F09" w14:textId="77777777" w:rsidR="00D82A9D" w:rsidRDefault="00B13D1B" w:rsidP="005F3D49">
    <w:pPr>
      <w:pStyle w:val="En-tte"/>
      <w:ind w:left="-1418" w:right="567"/>
    </w:pPr>
    <w:r>
      <w:rPr>
        <w:noProof/>
      </w:rPr>
      <w:drawing>
        <wp:inline distT="0" distB="0" distL="0" distR="0" wp14:anchorId="32ED9ED8" wp14:editId="60F38667">
          <wp:extent cx="7624800" cy="878400"/>
          <wp:effectExtent l="0" t="0" r="0" b="0"/>
          <wp:docPr id="1350351556" name="Grafik 1350351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735293" name="Grafik 18747352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800" cy="87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CE7"/>
    <w:multiLevelType w:val="hybridMultilevel"/>
    <w:tmpl w:val="5B0AED72"/>
    <w:lvl w:ilvl="0" w:tplc="743C869E">
      <w:start w:val="3"/>
      <w:numFmt w:val="bullet"/>
      <w:lvlText w:val="•"/>
      <w:lvlJc w:val="left"/>
      <w:pPr>
        <w:ind w:left="1836" w:hanging="720"/>
      </w:pPr>
      <w:rPr>
        <w:rFonts w:ascii="Verdana" w:eastAsia="Verdana" w:hAnsi="Verdana" w:cs="Verdana" w:hint="default"/>
      </w:rPr>
    </w:lvl>
    <w:lvl w:ilvl="1" w:tplc="0807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02A24237"/>
    <w:multiLevelType w:val="multilevel"/>
    <w:tmpl w:val="734478F0"/>
    <w:styleLink w:val="AktuelleListe2"/>
    <w:lvl w:ilvl="0">
      <w:numFmt w:val="bullet"/>
      <w:lvlText w:val="−"/>
      <w:lvlJc w:val="left"/>
      <w:pPr>
        <w:ind w:left="1836" w:hanging="720"/>
      </w:pPr>
      <w:rPr>
        <w:rFonts w:ascii="HelveticaNeueLT Std" w:hAnsi="HelveticaNeueLT Std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69B26AB"/>
    <w:multiLevelType w:val="multilevel"/>
    <w:tmpl w:val="8348EAC4"/>
    <w:styleLink w:val="AktuelleListe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888"/>
    <w:multiLevelType w:val="hybridMultilevel"/>
    <w:tmpl w:val="E14CC0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C3258"/>
    <w:multiLevelType w:val="multilevel"/>
    <w:tmpl w:val="6AC2F34E"/>
    <w:styleLink w:val="AktuelleListe10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2AF750F"/>
    <w:multiLevelType w:val="multilevel"/>
    <w:tmpl w:val="9EE2F338"/>
    <w:styleLink w:val="AktuelleListe9"/>
    <w:lvl w:ilvl="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13DA368D"/>
    <w:multiLevelType w:val="hybridMultilevel"/>
    <w:tmpl w:val="E79E33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41E34"/>
    <w:multiLevelType w:val="multilevel"/>
    <w:tmpl w:val="734478F0"/>
    <w:styleLink w:val="AktuelleListe15"/>
    <w:lvl w:ilvl="0">
      <w:numFmt w:val="bullet"/>
      <w:lvlText w:val="−"/>
      <w:lvlJc w:val="left"/>
      <w:pPr>
        <w:ind w:left="1836" w:hanging="720"/>
      </w:pPr>
      <w:rPr>
        <w:rFonts w:ascii="HelveticaNeueLT Std" w:hAnsi="HelveticaNeueLT Std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 w15:restartNumberingAfterBreak="0">
    <w:nsid w:val="21EC1C48"/>
    <w:multiLevelType w:val="multilevel"/>
    <w:tmpl w:val="05EEF72C"/>
    <w:styleLink w:val="AktuelleListe3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445C9"/>
    <w:multiLevelType w:val="hybridMultilevel"/>
    <w:tmpl w:val="60168E76"/>
    <w:lvl w:ilvl="0" w:tplc="AF9EC7FA">
      <w:numFmt w:val="bullet"/>
      <w:lvlText w:val="-"/>
      <w:lvlJc w:val="left"/>
      <w:pPr>
        <w:ind w:left="1836" w:hanging="720"/>
      </w:pPr>
      <w:rPr>
        <w:rFonts w:ascii="HelveticaNeueLT Std" w:hAnsi="HelveticaNeueLT Std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0" w15:restartNumberingAfterBreak="0">
    <w:nsid w:val="31D73BB1"/>
    <w:multiLevelType w:val="hybridMultilevel"/>
    <w:tmpl w:val="735AA630"/>
    <w:lvl w:ilvl="0" w:tplc="1AB28E5C">
      <w:start w:val="1"/>
      <w:numFmt w:val="none"/>
      <w:lvlText w:val="– "/>
      <w:lvlJc w:val="left"/>
      <w:pPr>
        <w:ind w:left="1361" w:hanging="281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32C62D8"/>
    <w:multiLevelType w:val="multilevel"/>
    <w:tmpl w:val="13002C4A"/>
    <w:styleLink w:val="AktuelleList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D451A"/>
    <w:multiLevelType w:val="multilevel"/>
    <w:tmpl w:val="05EEF72C"/>
    <w:styleLink w:val="AktuelleListe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A153A"/>
    <w:multiLevelType w:val="hybridMultilevel"/>
    <w:tmpl w:val="D570B4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B57F1"/>
    <w:multiLevelType w:val="multilevel"/>
    <w:tmpl w:val="369A126C"/>
    <w:styleLink w:val="AktuelleListe7"/>
    <w:lvl w:ilvl="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15" w15:restartNumberingAfterBreak="0">
    <w:nsid w:val="3E5B5C04"/>
    <w:multiLevelType w:val="hybridMultilevel"/>
    <w:tmpl w:val="DCE4CFD6"/>
    <w:lvl w:ilvl="0" w:tplc="DCBE057C">
      <w:numFmt w:val="bullet"/>
      <w:lvlText w:val=""/>
      <w:lvlJc w:val="left"/>
      <w:pPr>
        <w:ind w:left="1721" w:hanging="360"/>
      </w:pPr>
      <w:rPr>
        <w:rFonts w:ascii="Wingdings" w:eastAsia="Verdana" w:hAnsi="Wingdings" w:cs="Verdana" w:hint="default"/>
      </w:rPr>
    </w:lvl>
    <w:lvl w:ilvl="1" w:tplc="0807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16" w15:restartNumberingAfterBreak="0">
    <w:nsid w:val="42D071EE"/>
    <w:multiLevelType w:val="hybridMultilevel"/>
    <w:tmpl w:val="A2503DF4"/>
    <w:lvl w:ilvl="0" w:tplc="10E46354">
      <w:start w:val="1"/>
      <w:numFmt w:val="bullet"/>
      <w:lvlText w:val=""/>
      <w:lvlJc w:val="left"/>
      <w:pPr>
        <w:ind w:left="1446" w:hanging="144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44BF154D"/>
    <w:multiLevelType w:val="hybridMultilevel"/>
    <w:tmpl w:val="21EE2F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F41FE"/>
    <w:multiLevelType w:val="hybridMultilevel"/>
    <w:tmpl w:val="5F5A59BE"/>
    <w:lvl w:ilvl="0" w:tplc="D848E6A8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C6679"/>
    <w:multiLevelType w:val="hybridMultilevel"/>
    <w:tmpl w:val="FC18A8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8189A"/>
    <w:multiLevelType w:val="hybridMultilevel"/>
    <w:tmpl w:val="88B03EF4"/>
    <w:lvl w:ilvl="0" w:tplc="7F9CF706">
      <w:start w:val="1"/>
      <w:numFmt w:val="decimal"/>
      <w:pStyle w:val="TitreB"/>
      <w:lvlText w:val="%1."/>
      <w:lvlJc w:val="left"/>
      <w:pPr>
        <w:ind w:left="360" w:hanging="360"/>
      </w:pPr>
    </w:lvl>
    <w:lvl w:ilvl="1" w:tplc="B70255CA">
      <w:start w:val="1"/>
      <w:numFmt w:val="upperLetter"/>
      <w:lvlText w:val="%2."/>
      <w:lvlJc w:val="left"/>
      <w:pPr>
        <w:ind w:left="1128" w:hanging="408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6F4DC0"/>
    <w:multiLevelType w:val="hybridMultilevel"/>
    <w:tmpl w:val="891ED384"/>
    <w:lvl w:ilvl="0" w:tplc="E4E8162E">
      <w:start w:val="1"/>
      <w:numFmt w:val="ordinal"/>
      <w:lvlText w:val="%1"/>
      <w:lvlJc w:val="left"/>
      <w:pPr>
        <w:ind w:left="1077" w:hanging="720"/>
      </w:pPr>
      <w:rPr>
        <w:rFonts w:ascii="Verdana" w:hAnsi="Verdana" w:hint="default"/>
        <w:b w:val="0"/>
        <w:i w:val="0"/>
      </w:rPr>
    </w:lvl>
    <w:lvl w:ilvl="1" w:tplc="08070019" w:tentative="1">
      <w:start w:val="1"/>
      <w:numFmt w:val="lowerLetter"/>
      <w:lvlText w:val="%2."/>
      <w:lvlJc w:val="left"/>
      <w:pPr>
        <w:ind w:left="1197" w:hanging="360"/>
      </w:pPr>
    </w:lvl>
    <w:lvl w:ilvl="2" w:tplc="0807001B" w:tentative="1">
      <w:start w:val="1"/>
      <w:numFmt w:val="lowerRoman"/>
      <w:lvlText w:val="%3."/>
      <w:lvlJc w:val="right"/>
      <w:pPr>
        <w:ind w:left="1917" w:hanging="180"/>
      </w:pPr>
    </w:lvl>
    <w:lvl w:ilvl="3" w:tplc="0807000F" w:tentative="1">
      <w:start w:val="1"/>
      <w:numFmt w:val="decimal"/>
      <w:lvlText w:val="%4."/>
      <w:lvlJc w:val="left"/>
      <w:pPr>
        <w:ind w:left="2637" w:hanging="360"/>
      </w:pPr>
    </w:lvl>
    <w:lvl w:ilvl="4" w:tplc="08070019" w:tentative="1">
      <w:start w:val="1"/>
      <w:numFmt w:val="lowerLetter"/>
      <w:lvlText w:val="%5."/>
      <w:lvlJc w:val="left"/>
      <w:pPr>
        <w:ind w:left="3357" w:hanging="360"/>
      </w:pPr>
    </w:lvl>
    <w:lvl w:ilvl="5" w:tplc="0807001B" w:tentative="1">
      <w:start w:val="1"/>
      <w:numFmt w:val="lowerRoman"/>
      <w:lvlText w:val="%6."/>
      <w:lvlJc w:val="right"/>
      <w:pPr>
        <w:ind w:left="4077" w:hanging="180"/>
      </w:pPr>
    </w:lvl>
    <w:lvl w:ilvl="6" w:tplc="0807000F" w:tentative="1">
      <w:start w:val="1"/>
      <w:numFmt w:val="decimal"/>
      <w:lvlText w:val="%7."/>
      <w:lvlJc w:val="left"/>
      <w:pPr>
        <w:ind w:left="4797" w:hanging="360"/>
      </w:pPr>
    </w:lvl>
    <w:lvl w:ilvl="7" w:tplc="08070019" w:tentative="1">
      <w:start w:val="1"/>
      <w:numFmt w:val="lowerLetter"/>
      <w:lvlText w:val="%8."/>
      <w:lvlJc w:val="left"/>
      <w:pPr>
        <w:ind w:left="5517" w:hanging="360"/>
      </w:pPr>
    </w:lvl>
    <w:lvl w:ilvl="8" w:tplc="08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2" w15:restartNumberingAfterBreak="0">
    <w:nsid w:val="5D92653E"/>
    <w:multiLevelType w:val="multilevel"/>
    <w:tmpl w:val="734478F0"/>
    <w:styleLink w:val="AktuelleListe16"/>
    <w:lvl w:ilvl="0">
      <w:numFmt w:val="bullet"/>
      <w:lvlText w:val="−"/>
      <w:lvlJc w:val="left"/>
      <w:pPr>
        <w:ind w:left="1836" w:hanging="720"/>
      </w:pPr>
      <w:rPr>
        <w:rFonts w:ascii="HelveticaNeueLT Std" w:hAnsi="HelveticaNeueLT Std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3" w15:restartNumberingAfterBreak="0">
    <w:nsid w:val="5E8D17FD"/>
    <w:multiLevelType w:val="multilevel"/>
    <w:tmpl w:val="109A2B2C"/>
    <w:styleLink w:val="AktuelleListe5"/>
    <w:lvl w:ilvl="0">
      <w:start w:val="1"/>
      <w:numFmt w:val="none"/>
      <w:lvlText w:val="– "/>
      <w:lvlJc w:val="left"/>
      <w:pPr>
        <w:ind w:left="1080" w:hanging="720"/>
      </w:pPr>
      <w:rPr>
        <w:rFonts w:hint="default"/>
      </w:rPr>
    </w:lvl>
    <w:lvl w:ilvl="1">
      <w:start w:val="1"/>
      <w:numFmt w:val="none"/>
      <w:lvlText w:val="– 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50411"/>
    <w:multiLevelType w:val="multilevel"/>
    <w:tmpl w:val="9EE2F338"/>
    <w:styleLink w:val="AktuelleListe8"/>
    <w:lvl w:ilvl="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25" w15:restartNumberingAfterBreak="0">
    <w:nsid w:val="62732214"/>
    <w:multiLevelType w:val="hybridMultilevel"/>
    <w:tmpl w:val="48126856"/>
    <w:lvl w:ilvl="0" w:tplc="18A6E72C">
      <w:start w:val="1"/>
      <w:numFmt w:val="none"/>
      <w:lvlText w:val="– "/>
      <w:lvlJc w:val="left"/>
      <w:pPr>
        <w:ind w:left="1080" w:hanging="720"/>
      </w:pPr>
      <w:rPr>
        <w:rFonts w:hint="default"/>
      </w:rPr>
    </w:lvl>
    <w:lvl w:ilvl="1" w:tplc="1AB28E5C">
      <w:start w:val="1"/>
      <w:numFmt w:val="none"/>
      <w:lvlText w:val="– "/>
      <w:lvlJc w:val="left"/>
      <w:pPr>
        <w:ind w:left="1361" w:hanging="281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55839"/>
    <w:multiLevelType w:val="hybridMultilevel"/>
    <w:tmpl w:val="FC444038"/>
    <w:lvl w:ilvl="0" w:tplc="743C869E">
      <w:start w:val="3"/>
      <w:numFmt w:val="bullet"/>
      <w:lvlText w:val="•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E28A3"/>
    <w:multiLevelType w:val="multilevel"/>
    <w:tmpl w:val="30D6E856"/>
    <w:styleLink w:val="AktuelleListe4"/>
    <w:lvl w:ilvl="0">
      <w:start w:val="1"/>
      <w:numFmt w:val="none"/>
      <w:lvlText w:val="– 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B628E"/>
    <w:multiLevelType w:val="multilevel"/>
    <w:tmpl w:val="CBDAF336"/>
    <w:styleLink w:val="AktuelleListe6"/>
    <w:lvl w:ilvl="0">
      <w:start w:val="1"/>
      <w:numFmt w:val="none"/>
      <w:lvlText w:val="– "/>
      <w:lvlJc w:val="left"/>
      <w:pPr>
        <w:ind w:left="1080" w:hanging="720"/>
      </w:pPr>
      <w:rPr>
        <w:rFonts w:hint="default"/>
      </w:rPr>
    </w:lvl>
    <w:lvl w:ilvl="1">
      <w:start w:val="1"/>
      <w:numFmt w:val="none"/>
      <w:lvlText w:val="– 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A5B29"/>
    <w:multiLevelType w:val="multilevel"/>
    <w:tmpl w:val="B5A61FD6"/>
    <w:styleLink w:val="AktuelleListe14"/>
    <w:lvl w:ilvl="0">
      <w:start w:val="1"/>
      <w:numFmt w:val="bullet"/>
      <w:lvlText w:val=""/>
      <w:lvlJc w:val="left"/>
      <w:pPr>
        <w:ind w:left="1446" w:hanging="7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0" w15:restartNumberingAfterBreak="0">
    <w:nsid w:val="79E1756B"/>
    <w:multiLevelType w:val="hybridMultilevel"/>
    <w:tmpl w:val="94144D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524B4"/>
    <w:multiLevelType w:val="hybridMultilevel"/>
    <w:tmpl w:val="734478F0"/>
    <w:lvl w:ilvl="0" w:tplc="39A265F0">
      <w:numFmt w:val="bullet"/>
      <w:lvlText w:val="−"/>
      <w:lvlJc w:val="left"/>
      <w:pPr>
        <w:ind w:left="1836" w:hanging="720"/>
      </w:pPr>
      <w:rPr>
        <w:rFonts w:ascii="HelveticaNeueLT Std" w:hAnsi="HelveticaNeueLT Std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424449251">
    <w:abstractNumId w:val="30"/>
  </w:num>
  <w:num w:numId="2" w16cid:durableId="51078461">
    <w:abstractNumId w:val="25"/>
  </w:num>
  <w:num w:numId="3" w16cid:durableId="1161002722">
    <w:abstractNumId w:val="3"/>
  </w:num>
  <w:num w:numId="4" w16cid:durableId="709034962">
    <w:abstractNumId w:val="26"/>
  </w:num>
  <w:num w:numId="5" w16cid:durableId="1911496428">
    <w:abstractNumId w:val="0"/>
  </w:num>
  <w:num w:numId="6" w16cid:durableId="2071075298">
    <w:abstractNumId w:val="9"/>
  </w:num>
  <w:num w:numId="7" w16cid:durableId="1381318484">
    <w:abstractNumId w:val="31"/>
  </w:num>
  <w:num w:numId="8" w16cid:durableId="801000977">
    <w:abstractNumId w:val="12"/>
  </w:num>
  <w:num w:numId="9" w16cid:durableId="1851212743">
    <w:abstractNumId w:val="1"/>
  </w:num>
  <w:num w:numId="10" w16cid:durableId="433718052">
    <w:abstractNumId w:val="8"/>
  </w:num>
  <w:num w:numId="11" w16cid:durableId="1253009642">
    <w:abstractNumId w:val="18"/>
  </w:num>
  <w:num w:numId="12" w16cid:durableId="1017780217">
    <w:abstractNumId w:val="27"/>
  </w:num>
  <w:num w:numId="13" w16cid:durableId="1813402666">
    <w:abstractNumId w:val="23"/>
  </w:num>
  <w:num w:numId="14" w16cid:durableId="473761326">
    <w:abstractNumId w:val="28"/>
  </w:num>
  <w:num w:numId="15" w16cid:durableId="419836676">
    <w:abstractNumId w:val="21"/>
  </w:num>
  <w:num w:numId="16" w16cid:durableId="1873959475">
    <w:abstractNumId w:val="10"/>
  </w:num>
  <w:num w:numId="17" w16cid:durableId="2004313200">
    <w:abstractNumId w:val="14"/>
  </w:num>
  <w:num w:numId="18" w16cid:durableId="953438387">
    <w:abstractNumId w:val="24"/>
  </w:num>
  <w:num w:numId="19" w16cid:durableId="458374268">
    <w:abstractNumId w:val="5"/>
  </w:num>
  <w:num w:numId="20" w16cid:durableId="102766369">
    <w:abstractNumId w:val="4"/>
  </w:num>
  <w:num w:numId="21" w16cid:durableId="2122334967">
    <w:abstractNumId w:val="16"/>
  </w:num>
  <w:num w:numId="22" w16cid:durableId="863396423">
    <w:abstractNumId w:val="11"/>
  </w:num>
  <w:num w:numId="23" w16cid:durableId="923732804">
    <w:abstractNumId w:val="2"/>
  </w:num>
  <w:num w:numId="24" w16cid:durableId="24599728">
    <w:abstractNumId w:val="29"/>
  </w:num>
  <w:num w:numId="25" w16cid:durableId="1859660234">
    <w:abstractNumId w:val="7"/>
  </w:num>
  <w:num w:numId="26" w16cid:durableId="1160536013">
    <w:abstractNumId w:val="22"/>
  </w:num>
  <w:num w:numId="27" w16cid:durableId="1173910864">
    <w:abstractNumId w:val="13"/>
  </w:num>
  <w:num w:numId="28" w16cid:durableId="1312369185">
    <w:abstractNumId w:val="17"/>
  </w:num>
  <w:num w:numId="29" w16cid:durableId="1977759374">
    <w:abstractNumId w:val="6"/>
  </w:num>
  <w:num w:numId="30" w16cid:durableId="797575610">
    <w:abstractNumId w:val="19"/>
  </w:num>
  <w:num w:numId="31" w16cid:durableId="435369993">
    <w:abstractNumId w:val="15"/>
  </w:num>
  <w:num w:numId="32" w16cid:durableId="1050571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9B"/>
    <w:rsid w:val="00000094"/>
    <w:rsid w:val="0000031D"/>
    <w:rsid w:val="0001524A"/>
    <w:rsid w:val="00017580"/>
    <w:rsid w:val="000261C0"/>
    <w:rsid w:val="0003163F"/>
    <w:rsid w:val="0003321E"/>
    <w:rsid w:val="000417E9"/>
    <w:rsid w:val="0004299B"/>
    <w:rsid w:val="00053E0E"/>
    <w:rsid w:val="0007185B"/>
    <w:rsid w:val="000723DD"/>
    <w:rsid w:val="00074128"/>
    <w:rsid w:val="0008395F"/>
    <w:rsid w:val="000A0E22"/>
    <w:rsid w:val="000A4336"/>
    <w:rsid w:val="000A7B38"/>
    <w:rsid w:val="000B0DF2"/>
    <w:rsid w:val="000C6801"/>
    <w:rsid w:val="000D5EA0"/>
    <w:rsid w:val="000E1E15"/>
    <w:rsid w:val="000E3339"/>
    <w:rsid w:val="001025A3"/>
    <w:rsid w:val="00107559"/>
    <w:rsid w:val="00107D59"/>
    <w:rsid w:val="00117464"/>
    <w:rsid w:val="00117D58"/>
    <w:rsid w:val="00121D59"/>
    <w:rsid w:val="001244A0"/>
    <w:rsid w:val="0013287F"/>
    <w:rsid w:val="001361A7"/>
    <w:rsid w:val="001425D7"/>
    <w:rsid w:val="0015538C"/>
    <w:rsid w:val="0016515E"/>
    <w:rsid w:val="00173E79"/>
    <w:rsid w:val="001839E8"/>
    <w:rsid w:val="00194BC4"/>
    <w:rsid w:val="001A0843"/>
    <w:rsid w:val="001A2C9B"/>
    <w:rsid w:val="001A5206"/>
    <w:rsid w:val="001B16B8"/>
    <w:rsid w:val="001B1D08"/>
    <w:rsid w:val="001B7DAF"/>
    <w:rsid w:val="001C7751"/>
    <w:rsid w:val="001D15C3"/>
    <w:rsid w:val="001D3751"/>
    <w:rsid w:val="001F3AD9"/>
    <w:rsid w:val="002030CF"/>
    <w:rsid w:val="002155BE"/>
    <w:rsid w:val="00231661"/>
    <w:rsid w:val="00231733"/>
    <w:rsid w:val="00232D3F"/>
    <w:rsid w:val="00233BAF"/>
    <w:rsid w:val="0024487C"/>
    <w:rsid w:val="00253070"/>
    <w:rsid w:val="00255BD2"/>
    <w:rsid w:val="00256DC1"/>
    <w:rsid w:val="00256E3B"/>
    <w:rsid w:val="00267460"/>
    <w:rsid w:val="00272388"/>
    <w:rsid w:val="00280A93"/>
    <w:rsid w:val="002904F7"/>
    <w:rsid w:val="00293247"/>
    <w:rsid w:val="002B21C4"/>
    <w:rsid w:val="002D47D8"/>
    <w:rsid w:val="002E2317"/>
    <w:rsid w:val="002F1143"/>
    <w:rsid w:val="003047F0"/>
    <w:rsid w:val="00306970"/>
    <w:rsid w:val="00312FA6"/>
    <w:rsid w:val="00347B70"/>
    <w:rsid w:val="00363671"/>
    <w:rsid w:val="003652F1"/>
    <w:rsid w:val="00367B34"/>
    <w:rsid w:val="00367DA6"/>
    <w:rsid w:val="00372DCA"/>
    <w:rsid w:val="00383D5A"/>
    <w:rsid w:val="003A5EF7"/>
    <w:rsid w:val="003B156F"/>
    <w:rsid w:val="003B4DA0"/>
    <w:rsid w:val="003C0857"/>
    <w:rsid w:val="003C1E08"/>
    <w:rsid w:val="003C38BC"/>
    <w:rsid w:val="003D34B5"/>
    <w:rsid w:val="003D6212"/>
    <w:rsid w:val="003E1406"/>
    <w:rsid w:val="003E1BDB"/>
    <w:rsid w:val="003E4FD3"/>
    <w:rsid w:val="003E5034"/>
    <w:rsid w:val="003E758B"/>
    <w:rsid w:val="00402322"/>
    <w:rsid w:val="00410955"/>
    <w:rsid w:val="004114F0"/>
    <w:rsid w:val="0042148E"/>
    <w:rsid w:val="00424D4B"/>
    <w:rsid w:val="00431DA8"/>
    <w:rsid w:val="0043679C"/>
    <w:rsid w:val="00436918"/>
    <w:rsid w:val="0044774E"/>
    <w:rsid w:val="00450674"/>
    <w:rsid w:val="00466364"/>
    <w:rsid w:val="00470A3F"/>
    <w:rsid w:val="00472AC1"/>
    <w:rsid w:val="004749D0"/>
    <w:rsid w:val="00474EB8"/>
    <w:rsid w:val="00490EA0"/>
    <w:rsid w:val="00492C49"/>
    <w:rsid w:val="0049512F"/>
    <w:rsid w:val="0049518F"/>
    <w:rsid w:val="004A26AF"/>
    <w:rsid w:val="004A4462"/>
    <w:rsid w:val="004C0784"/>
    <w:rsid w:val="004C0B6A"/>
    <w:rsid w:val="004C7DE8"/>
    <w:rsid w:val="004D6DCE"/>
    <w:rsid w:val="004E1EDF"/>
    <w:rsid w:val="004E23E6"/>
    <w:rsid w:val="005023F9"/>
    <w:rsid w:val="005053D5"/>
    <w:rsid w:val="00506D31"/>
    <w:rsid w:val="00513E20"/>
    <w:rsid w:val="00530EB7"/>
    <w:rsid w:val="00532F3F"/>
    <w:rsid w:val="005347FE"/>
    <w:rsid w:val="00537A24"/>
    <w:rsid w:val="00545CFC"/>
    <w:rsid w:val="00564486"/>
    <w:rsid w:val="00585007"/>
    <w:rsid w:val="00597B49"/>
    <w:rsid w:val="005A03DA"/>
    <w:rsid w:val="005A545B"/>
    <w:rsid w:val="005B3C4B"/>
    <w:rsid w:val="005B577F"/>
    <w:rsid w:val="005B604F"/>
    <w:rsid w:val="005B7319"/>
    <w:rsid w:val="005C2D85"/>
    <w:rsid w:val="005C61E1"/>
    <w:rsid w:val="005D7FB3"/>
    <w:rsid w:val="005E3336"/>
    <w:rsid w:val="005F3256"/>
    <w:rsid w:val="005F3D49"/>
    <w:rsid w:val="005F5343"/>
    <w:rsid w:val="006031FB"/>
    <w:rsid w:val="0060409D"/>
    <w:rsid w:val="00610E88"/>
    <w:rsid w:val="0061408C"/>
    <w:rsid w:val="0062112C"/>
    <w:rsid w:val="00624E22"/>
    <w:rsid w:val="006345BA"/>
    <w:rsid w:val="006372B3"/>
    <w:rsid w:val="00643928"/>
    <w:rsid w:val="0065174B"/>
    <w:rsid w:val="00655AA0"/>
    <w:rsid w:val="00656216"/>
    <w:rsid w:val="006617B4"/>
    <w:rsid w:val="00665F9F"/>
    <w:rsid w:val="00666481"/>
    <w:rsid w:val="0067399D"/>
    <w:rsid w:val="0068700D"/>
    <w:rsid w:val="00691C50"/>
    <w:rsid w:val="006A430A"/>
    <w:rsid w:val="006A73CC"/>
    <w:rsid w:val="006C31F0"/>
    <w:rsid w:val="006C3AB8"/>
    <w:rsid w:val="006D3DA5"/>
    <w:rsid w:val="006D40FF"/>
    <w:rsid w:val="006F15FD"/>
    <w:rsid w:val="006F2606"/>
    <w:rsid w:val="00700A62"/>
    <w:rsid w:val="0070237F"/>
    <w:rsid w:val="00705455"/>
    <w:rsid w:val="00714671"/>
    <w:rsid w:val="00735AF2"/>
    <w:rsid w:val="00750D89"/>
    <w:rsid w:val="007512A4"/>
    <w:rsid w:val="00755D07"/>
    <w:rsid w:val="007710F6"/>
    <w:rsid w:val="007719C0"/>
    <w:rsid w:val="0077367B"/>
    <w:rsid w:val="00781432"/>
    <w:rsid w:val="007852EF"/>
    <w:rsid w:val="0079641F"/>
    <w:rsid w:val="007A67AF"/>
    <w:rsid w:val="007B3243"/>
    <w:rsid w:val="007C2A70"/>
    <w:rsid w:val="007C3D68"/>
    <w:rsid w:val="007E6060"/>
    <w:rsid w:val="007E6709"/>
    <w:rsid w:val="007F19A7"/>
    <w:rsid w:val="007F1AA6"/>
    <w:rsid w:val="007F2FBD"/>
    <w:rsid w:val="007F33B0"/>
    <w:rsid w:val="007F3A2F"/>
    <w:rsid w:val="007F42B9"/>
    <w:rsid w:val="007F5809"/>
    <w:rsid w:val="007F6693"/>
    <w:rsid w:val="00800DCC"/>
    <w:rsid w:val="00803335"/>
    <w:rsid w:val="0080525D"/>
    <w:rsid w:val="00810FC6"/>
    <w:rsid w:val="00822B33"/>
    <w:rsid w:val="008339C3"/>
    <w:rsid w:val="0084151F"/>
    <w:rsid w:val="00847306"/>
    <w:rsid w:val="008609FE"/>
    <w:rsid w:val="008622EB"/>
    <w:rsid w:val="008628C6"/>
    <w:rsid w:val="00867D3E"/>
    <w:rsid w:val="00881852"/>
    <w:rsid w:val="00895546"/>
    <w:rsid w:val="00897887"/>
    <w:rsid w:val="008A18C4"/>
    <w:rsid w:val="008A45D9"/>
    <w:rsid w:val="008A510F"/>
    <w:rsid w:val="008B6DF7"/>
    <w:rsid w:val="008D1535"/>
    <w:rsid w:val="008D25E0"/>
    <w:rsid w:val="008E0EDD"/>
    <w:rsid w:val="008F039A"/>
    <w:rsid w:val="008F0D1A"/>
    <w:rsid w:val="0090058F"/>
    <w:rsid w:val="00900F5B"/>
    <w:rsid w:val="0090767C"/>
    <w:rsid w:val="00911844"/>
    <w:rsid w:val="009118E6"/>
    <w:rsid w:val="009627B9"/>
    <w:rsid w:val="0096577A"/>
    <w:rsid w:val="009705D9"/>
    <w:rsid w:val="00972B39"/>
    <w:rsid w:val="00972C4A"/>
    <w:rsid w:val="009731A5"/>
    <w:rsid w:val="00975460"/>
    <w:rsid w:val="009832A1"/>
    <w:rsid w:val="009872ED"/>
    <w:rsid w:val="0098738B"/>
    <w:rsid w:val="009924FF"/>
    <w:rsid w:val="00992CB5"/>
    <w:rsid w:val="00994950"/>
    <w:rsid w:val="0099496E"/>
    <w:rsid w:val="00996664"/>
    <w:rsid w:val="009A3E33"/>
    <w:rsid w:val="009B63D2"/>
    <w:rsid w:val="009B664D"/>
    <w:rsid w:val="009D41A7"/>
    <w:rsid w:val="009D7D3B"/>
    <w:rsid w:val="009E57EE"/>
    <w:rsid w:val="009F4BD2"/>
    <w:rsid w:val="00A016C8"/>
    <w:rsid w:val="00A04BD6"/>
    <w:rsid w:val="00A14CF7"/>
    <w:rsid w:val="00A214E5"/>
    <w:rsid w:val="00A23815"/>
    <w:rsid w:val="00A35BCF"/>
    <w:rsid w:val="00A41F56"/>
    <w:rsid w:val="00A45D8E"/>
    <w:rsid w:val="00A51C45"/>
    <w:rsid w:val="00A61D78"/>
    <w:rsid w:val="00A61E98"/>
    <w:rsid w:val="00A819F8"/>
    <w:rsid w:val="00A9200F"/>
    <w:rsid w:val="00A96BAF"/>
    <w:rsid w:val="00AB14A8"/>
    <w:rsid w:val="00AC3F9D"/>
    <w:rsid w:val="00AD1D61"/>
    <w:rsid w:val="00AE139F"/>
    <w:rsid w:val="00AE1900"/>
    <w:rsid w:val="00AE196E"/>
    <w:rsid w:val="00AE42BB"/>
    <w:rsid w:val="00AE62FD"/>
    <w:rsid w:val="00AF2E80"/>
    <w:rsid w:val="00AF5F39"/>
    <w:rsid w:val="00AF6AAA"/>
    <w:rsid w:val="00AF79AF"/>
    <w:rsid w:val="00B02CCF"/>
    <w:rsid w:val="00B13D1B"/>
    <w:rsid w:val="00B20CC1"/>
    <w:rsid w:val="00B321CB"/>
    <w:rsid w:val="00B62FBD"/>
    <w:rsid w:val="00B64963"/>
    <w:rsid w:val="00B874C9"/>
    <w:rsid w:val="00B92C64"/>
    <w:rsid w:val="00B95428"/>
    <w:rsid w:val="00BA733B"/>
    <w:rsid w:val="00BB14A7"/>
    <w:rsid w:val="00BB23F6"/>
    <w:rsid w:val="00BB79C3"/>
    <w:rsid w:val="00BD1C84"/>
    <w:rsid w:val="00BD326E"/>
    <w:rsid w:val="00BD38B0"/>
    <w:rsid w:val="00BD5649"/>
    <w:rsid w:val="00BE7C09"/>
    <w:rsid w:val="00BF05F9"/>
    <w:rsid w:val="00BF0B65"/>
    <w:rsid w:val="00C011D3"/>
    <w:rsid w:val="00C055BD"/>
    <w:rsid w:val="00C20BFC"/>
    <w:rsid w:val="00C21E95"/>
    <w:rsid w:val="00C42364"/>
    <w:rsid w:val="00C4711B"/>
    <w:rsid w:val="00C51281"/>
    <w:rsid w:val="00C51D69"/>
    <w:rsid w:val="00C651C1"/>
    <w:rsid w:val="00C66618"/>
    <w:rsid w:val="00C867AA"/>
    <w:rsid w:val="00C8746B"/>
    <w:rsid w:val="00CA438C"/>
    <w:rsid w:val="00CA768E"/>
    <w:rsid w:val="00CB393D"/>
    <w:rsid w:val="00CC14E6"/>
    <w:rsid w:val="00CD4AFB"/>
    <w:rsid w:val="00CD66E7"/>
    <w:rsid w:val="00CE1FCD"/>
    <w:rsid w:val="00CE6A1E"/>
    <w:rsid w:val="00CF1430"/>
    <w:rsid w:val="00CF3069"/>
    <w:rsid w:val="00D10E61"/>
    <w:rsid w:val="00D208D9"/>
    <w:rsid w:val="00D222FF"/>
    <w:rsid w:val="00D25EA7"/>
    <w:rsid w:val="00D44FDB"/>
    <w:rsid w:val="00D461F3"/>
    <w:rsid w:val="00D5190B"/>
    <w:rsid w:val="00D52A2E"/>
    <w:rsid w:val="00D6014C"/>
    <w:rsid w:val="00D6046C"/>
    <w:rsid w:val="00D61F45"/>
    <w:rsid w:val="00D62EBF"/>
    <w:rsid w:val="00D62F18"/>
    <w:rsid w:val="00D64167"/>
    <w:rsid w:val="00D705CC"/>
    <w:rsid w:val="00D71B67"/>
    <w:rsid w:val="00D74E9F"/>
    <w:rsid w:val="00D8188B"/>
    <w:rsid w:val="00D82A9D"/>
    <w:rsid w:val="00D8573B"/>
    <w:rsid w:val="00D91F33"/>
    <w:rsid w:val="00D9533C"/>
    <w:rsid w:val="00D97A3A"/>
    <w:rsid w:val="00DA0632"/>
    <w:rsid w:val="00DA4312"/>
    <w:rsid w:val="00DA7891"/>
    <w:rsid w:val="00DB6240"/>
    <w:rsid w:val="00DD2E13"/>
    <w:rsid w:val="00DD4DDF"/>
    <w:rsid w:val="00DD77D1"/>
    <w:rsid w:val="00DE1996"/>
    <w:rsid w:val="00DE4186"/>
    <w:rsid w:val="00DE6F89"/>
    <w:rsid w:val="00E11907"/>
    <w:rsid w:val="00E149F0"/>
    <w:rsid w:val="00E14D61"/>
    <w:rsid w:val="00E17565"/>
    <w:rsid w:val="00E3508B"/>
    <w:rsid w:val="00E55CC7"/>
    <w:rsid w:val="00E56122"/>
    <w:rsid w:val="00E66E37"/>
    <w:rsid w:val="00E84071"/>
    <w:rsid w:val="00E85884"/>
    <w:rsid w:val="00E878EE"/>
    <w:rsid w:val="00E9254C"/>
    <w:rsid w:val="00E974B3"/>
    <w:rsid w:val="00E97A65"/>
    <w:rsid w:val="00EA51F8"/>
    <w:rsid w:val="00EA752A"/>
    <w:rsid w:val="00EC143F"/>
    <w:rsid w:val="00EC2F67"/>
    <w:rsid w:val="00EC5F88"/>
    <w:rsid w:val="00ED4E0A"/>
    <w:rsid w:val="00F00879"/>
    <w:rsid w:val="00F05B9E"/>
    <w:rsid w:val="00F12476"/>
    <w:rsid w:val="00F21C44"/>
    <w:rsid w:val="00F4110A"/>
    <w:rsid w:val="00F54874"/>
    <w:rsid w:val="00F61F10"/>
    <w:rsid w:val="00F72F51"/>
    <w:rsid w:val="00F746F5"/>
    <w:rsid w:val="00F91B7C"/>
    <w:rsid w:val="00F927D1"/>
    <w:rsid w:val="00FA1591"/>
    <w:rsid w:val="00FA2788"/>
    <w:rsid w:val="00FA5AF8"/>
    <w:rsid w:val="00FD4A5C"/>
    <w:rsid w:val="00FE5D0C"/>
    <w:rsid w:val="00FF13C9"/>
    <w:rsid w:val="00FF3D1A"/>
    <w:rsid w:val="01F702ED"/>
    <w:rsid w:val="0238E38F"/>
    <w:rsid w:val="049FD91B"/>
    <w:rsid w:val="0618EB13"/>
    <w:rsid w:val="0A031651"/>
    <w:rsid w:val="0BB04A39"/>
    <w:rsid w:val="0DE116D1"/>
    <w:rsid w:val="13ACC277"/>
    <w:rsid w:val="2DF4F987"/>
    <w:rsid w:val="311BF7DC"/>
    <w:rsid w:val="31C82FA9"/>
    <w:rsid w:val="341872F1"/>
    <w:rsid w:val="350C612F"/>
    <w:rsid w:val="37821935"/>
    <w:rsid w:val="383B711E"/>
    <w:rsid w:val="4AA84346"/>
    <w:rsid w:val="4D47F301"/>
    <w:rsid w:val="501DA844"/>
    <w:rsid w:val="5AA2E716"/>
    <w:rsid w:val="5D493505"/>
    <w:rsid w:val="606FFC41"/>
    <w:rsid w:val="62C3A62D"/>
    <w:rsid w:val="643436E1"/>
    <w:rsid w:val="6640303C"/>
    <w:rsid w:val="7036C428"/>
    <w:rsid w:val="709F4CD9"/>
    <w:rsid w:val="70ECC579"/>
    <w:rsid w:val="770D7B7D"/>
    <w:rsid w:val="7714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F8FCC4"/>
  <w15:docId w15:val="{FCD0A17A-AB0F-4EB5-8A0C-63B3EC3F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de-CH"/>
    </w:rPr>
  </w:style>
  <w:style w:type="paragraph" w:styleId="Titre1">
    <w:name w:val="heading 1"/>
    <w:basedOn w:val="Corpsdetexte"/>
    <w:uiPriority w:val="1"/>
    <w:qFormat/>
    <w:rsid w:val="00847306"/>
    <w:pPr>
      <w:outlineLvl w:val="0"/>
    </w:pPr>
    <w:rPr>
      <w:b/>
      <w:bCs/>
      <w:color w:val="95C11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C0B6A"/>
    <w:pPr>
      <w:outlineLvl w:val="1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57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95F0F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57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F9017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7399D"/>
    <w:rPr>
      <w:sz w:val="20"/>
      <w:szCs w:val="21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D1D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D61"/>
    <w:rPr>
      <w:rFonts w:ascii="Verdana" w:eastAsia="Verdana" w:hAnsi="Verdana" w:cs="Verdana"/>
    </w:rPr>
  </w:style>
  <w:style w:type="paragraph" w:styleId="Pieddepage">
    <w:name w:val="footer"/>
    <w:basedOn w:val="Normal"/>
    <w:link w:val="PieddepageCar"/>
    <w:uiPriority w:val="99"/>
    <w:unhideWhenUsed/>
    <w:rsid w:val="00BD38B0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BD38B0"/>
    <w:rPr>
      <w:rFonts w:ascii="Verdana" w:eastAsia="Verdana" w:hAnsi="Verdana" w:cs="Verdana"/>
      <w:sz w:val="18"/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1D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D61"/>
    <w:rPr>
      <w:rFonts w:ascii="Tahoma" w:eastAsia="Verdan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0A93"/>
    <w:rPr>
      <w:color w:val="95C11F" w:themeColor="text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17464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7464"/>
    <w:rPr>
      <w:rFonts w:ascii="Verdana" w:eastAsiaTheme="majorEastAsia" w:hAnsi="Verdana" w:cstheme="majorBidi"/>
      <w:b/>
      <w:spacing w:val="-10"/>
      <w:kern w:val="28"/>
      <w:sz w:val="32"/>
      <w:szCs w:val="56"/>
      <w:lang w:val="de-CH"/>
    </w:rPr>
  </w:style>
  <w:style w:type="character" w:customStyle="1" w:styleId="Titre2Car">
    <w:name w:val="Titre 2 Car"/>
    <w:basedOn w:val="Policepardfaut"/>
    <w:link w:val="Titre2"/>
    <w:uiPriority w:val="9"/>
    <w:rsid w:val="004C0B6A"/>
    <w:rPr>
      <w:rFonts w:ascii="Verdana" w:eastAsia="Verdana" w:hAnsi="Verdana" w:cs="Verdana"/>
      <w:b/>
      <w:bCs/>
      <w:color w:val="95C11E"/>
      <w:sz w:val="20"/>
      <w:szCs w:val="21"/>
      <w:lang w:val="de-CH"/>
    </w:rPr>
  </w:style>
  <w:style w:type="table" w:styleId="Grilledutableau">
    <w:name w:val="Table Grid"/>
    <w:basedOn w:val="Grilledetableauclaire"/>
    <w:uiPriority w:val="59"/>
    <w:rsid w:val="0047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D38B0"/>
    <w:rPr>
      <w:color w:val="605E5C"/>
      <w:shd w:val="clear" w:color="auto" w:fill="E1DFDD"/>
    </w:rPr>
  </w:style>
  <w:style w:type="table" w:styleId="Grilledetableauclaire">
    <w:name w:val="Grid Table Light"/>
    <w:basedOn w:val="TableauNormal"/>
    <w:uiPriority w:val="40"/>
    <w:rsid w:val="00B874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Policepardfaut"/>
    <w:rsid w:val="001A2C9B"/>
    <w:rPr>
      <w:rFonts w:ascii="Segoe UI" w:hAnsi="Segoe UI" w:cs="Segoe UI" w:hint="default"/>
      <w:sz w:val="18"/>
      <w:szCs w:val="18"/>
    </w:rPr>
  </w:style>
  <w:style w:type="numbering" w:customStyle="1" w:styleId="AktuelleListe1">
    <w:name w:val="Aktuelle Liste1"/>
    <w:uiPriority w:val="99"/>
    <w:rsid w:val="00655AA0"/>
    <w:pPr>
      <w:numPr>
        <w:numId w:val="8"/>
      </w:numPr>
    </w:pPr>
  </w:style>
  <w:style w:type="numbering" w:customStyle="1" w:styleId="AktuelleListe2">
    <w:name w:val="Aktuelle Liste2"/>
    <w:uiPriority w:val="99"/>
    <w:rsid w:val="00655AA0"/>
    <w:pPr>
      <w:numPr>
        <w:numId w:val="9"/>
      </w:numPr>
    </w:pPr>
  </w:style>
  <w:style w:type="numbering" w:customStyle="1" w:styleId="AktuelleListe3">
    <w:name w:val="Aktuelle Liste3"/>
    <w:uiPriority w:val="99"/>
    <w:rsid w:val="00655AA0"/>
    <w:pPr>
      <w:numPr>
        <w:numId w:val="10"/>
      </w:numPr>
    </w:pPr>
  </w:style>
  <w:style w:type="numbering" w:customStyle="1" w:styleId="AktuelleListe4">
    <w:name w:val="Aktuelle Liste4"/>
    <w:uiPriority w:val="99"/>
    <w:rsid w:val="00655AA0"/>
    <w:pPr>
      <w:numPr>
        <w:numId w:val="12"/>
      </w:numPr>
    </w:pPr>
  </w:style>
  <w:style w:type="numbering" w:customStyle="1" w:styleId="AktuelleListe5">
    <w:name w:val="Aktuelle Liste5"/>
    <w:uiPriority w:val="99"/>
    <w:rsid w:val="00655AA0"/>
    <w:pPr>
      <w:numPr>
        <w:numId w:val="13"/>
      </w:numPr>
    </w:pPr>
  </w:style>
  <w:style w:type="numbering" w:customStyle="1" w:styleId="AktuelleListe6">
    <w:name w:val="Aktuelle Liste6"/>
    <w:uiPriority w:val="99"/>
    <w:rsid w:val="00655AA0"/>
    <w:pPr>
      <w:numPr>
        <w:numId w:val="14"/>
      </w:numPr>
    </w:pPr>
  </w:style>
  <w:style w:type="paragraph" w:styleId="NormalWeb">
    <w:name w:val="Normal (Web)"/>
    <w:basedOn w:val="Normal"/>
    <w:uiPriority w:val="99"/>
    <w:semiHidden/>
    <w:unhideWhenUsed/>
    <w:rsid w:val="00D62F18"/>
    <w:rPr>
      <w:rFonts w:ascii="Times New Roman" w:hAnsi="Times New Roman" w:cs="Times New Roman"/>
      <w:sz w:val="24"/>
      <w:szCs w:val="24"/>
    </w:rPr>
  </w:style>
  <w:style w:type="numbering" w:customStyle="1" w:styleId="AktuelleListe7">
    <w:name w:val="Aktuelle Liste7"/>
    <w:uiPriority w:val="99"/>
    <w:rsid w:val="00D62F18"/>
    <w:pPr>
      <w:numPr>
        <w:numId w:val="17"/>
      </w:numPr>
    </w:pPr>
  </w:style>
  <w:style w:type="numbering" w:customStyle="1" w:styleId="AktuelleListe8">
    <w:name w:val="Aktuelle Liste8"/>
    <w:uiPriority w:val="99"/>
    <w:rsid w:val="00D62F18"/>
    <w:pPr>
      <w:numPr>
        <w:numId w:val="18"/>
      </w:numPr>
    </w:pPr>
  </w:style>
  <w:style w:type="numbering" w:customStyle="1" w:styleId="AktuelleListe9">
    <w:name w:val="Aktuelle Liste9"/>
    <w:uiPriority w:val="99"/>
    <w:rsid w:val="00D62F18"/>
    <w:pPr>
      <w:numPr>
        <w:numId w:val="19"/>
      </w:numPr>
    </w:pPr>
  </w:style>
  <w:style w:type="numbering" w:customStyle="1" w:styleId="AktuelleListe10">
    <w:name w:val="Aktuelle Liste10"/>
    <w:uiPriority w:val="99"/>
    <w:rsid w:val="00D62F18"/>
    <w:pPr>
      <w:numPr>
        <w:numId w:val="20"/>
      </w:numPr>
    </w:pPr>
  </w:style>
  <w:style w:type="paragraph" w:styleId="TM1">
    <w:name w:val="toc 1"/>
    <w:basedOn w:val="Titre1"/>
    <w:next w:val="Titre2"/>
    <w:autoRedefine/>
    <w:uiPriority w:val="39"/>
    <w:unhideWhenUsed/>
    <w:rsid w:val="0096577A"/>
    <w:pPr>
      <w:tabs>
        <w:tab w:val="right" w:leader="dot" w:pos="8384"/>
      </w:tabs>
      <w:spacing w:before="240" w:after="120"/>
    </w:pPr>
    <w:rPr>
      <w:rFonts w:cstheme="minorHAnsi"/>
      <w:bCs w:val="0"/>
      <w:noProof/>
      <w:szCs w:val="20"/>
    </w:rPr>
  </w:style>
  <w:style w:type="numbering" w:customStyle="1" w:styleId="AktuelleListe11">
    <w:name w:val="Aktuelle Liste11"/>
    <w:uiPriority w:val="99"/>
    <w:rsid w:val="0084730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73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7306"/>
    <w:rPr>
      <w:rFonts w:ascii="Verdana" w:eastAsia="Verdana" w:hAnsi="Verdana" w:cs="Verdana"/>
      <w:sz w:val="20"/>
      <w:szCs w:val="20"/>
      <w:lang w:val="de-CH"/>
    </w:rPr>
  </w:style>
  <w:style w:type="character" w:styleId="Appelnotedebasdep">
    <w:name w:val="footnote reference"/>
    <w:basedOn w:val="Policepardfaut"/>
    <w:uiPriority w:val="99"/>
    <w:semiHidden/>
    <w:unhideWhenUsed/>
    <w:rsid w:val="00847306"/>
    <w:rPr>
      <w:vertAlign w:val="superscript"/>
    </w:rPr>
  </w:style>
  <w:style w:type="numbering" w:customStyle="1" w:styleId="AktuelleListe12">
    <w:name w:val="Aktuelle Liste12"/>
    <w:uiPriority w:val="99"/>
    <w:rsid w:val="000E1E15"/>
    <w:pPr>
      <w:numPr>
        <w:numId w:val="22"/>
      </w:numPr>
    </w:pPr>
  </w:style>
  <w:style w:type="numbering" w:customStyle="1" w:styleId="AktuelleListe13">
    <w:name w:val="Aktuelle Liste13"/>
    <w:uiPriority w:val="99"/>
    <w:rsid w:val="00267460"/>
    <w:pPr>
      <w:numPr>
        <w:numId w:val="23"/>
      </w:numPr>
    </w:pPr>
  </w:style>
  <w:style w:type="numbering" w:customStyle="1" w:styleId="AktuelleListe14">
    <w:name w:val="Aktuelle Liste14"/>
    <w:uiPriority w:val="99"/>
    <w:rsid w:val="00267460"/>
    <w:pPr>
      <w:numPr>
        <w:numId w:val="24"/>
      </w:numPr>
    </w:pPr>
  </w:style>
  <w:style w:type="numbering" w:customStyle="1" w:styleId="AktuelleListe15">
    <w:name w:val="Aktuelle Liste15"/>
    <w:uiPriority w:val="99"/>
    <w:rsid w:val="00267460"/>
    <w:pPr>
      <w:numPr>
        <w:numId w:val="25"/>
      </w:numPr>
    </w:pPr>
  </w:style>
  <w:style w:type="numbering" w:customStyle="1" w:styleId="AktuelleListe16">
    <w:name w:val="Aktuelle Liste16"/>
    <w:uiPriority w:val="99"/>
    <w:rsid w:val="00267460"/>
    <w:pPr>
      <w:numPr>
        <w:numId w:val="26"/>
      </w:numPr>
    </w:pPr>
  </w:style>
  <w:style w:type="paragraph" w:styleId="TM2">
    <w:name w:val="toc 2"/>
    <w:basedOn w:val="Normal"/>
    <w:next w:val="Normal"/>
    <w:autoRedefine/>
    <w:uiPriority w:val="39"/>
    <w:unhideWhenUsed/>
    <w:rsid w:val="0096577A"/>
    <w:pPr>
      <w:spacing w:before="120"/>
      <w:ind w:left="220"/>
    </w:pPr>
    <w:rPr>
      <w:rFonts w:cstheme="minorHAnsi"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6577A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color w:val="6F9017" w:themeColor="accent1" w:themeShade="BF"/>
      <w:sz w:val="28"/>
      <w:szCs w:val="28"/>
      <w:lang w:eastAsia="de-D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96577A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96577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96577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96577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96577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96577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6577A"/>
    <w:pPr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96577A"/>
    <w:rPr>
      <w:rFonts w:asciiTheme="majorHAnsi" w:eastAsiaTheme="majorEastAsia" w:hAnsiTheme="majorHAnsi" w:cstheme="majorBidi"/>
      <w:color w:val="495F0F" w:themeColor="accent1" w:themeShade="7F"/>
      <w:sz w:val="24"/>
      <w:szCs w:val="24"/>
      <w:lang w:val="de-CH"/>
    </w:rPr>
  </w:style>
  <w:style w:type="character" w:customStyle="1" w:styleId="Titre4Car">
    <w:name w:val="Titre 4 Car"/>
    <w:basedOn w:val="Policepardfaut"/>
    <w:link w:val="Titre4"/>
    <w:uiPriority w:val="9"/>
    <w:semiHidden/>
    <w:rsid w:val="0096577A"/>
    <w:rPr>
      <w:rFonts w:asciiTheme="majorHAnsi" w:eastAsiaTheme="majorEastAsia" w:hAnsiTheme="majorHAnsi" w:cstheme="majorBidi"/>
      <w:i/>
      <w:iCs/>
      <w:color w:val="6F9017" w:themeColor="accent1" w:themeShade="BF"/>
      <w:lang w:val="de-CH"/>
    </w:rPr>
  </w:style>
  <w:style w:type="paragraph" w:styleId="Rvision">
    <w:name w:val="Revision"/>
    <w:hidden/>
    <w:uiPriority w:val="99"/>
    <w:semiHidden/>
    <w:rsid w:val="00017580"/>
    <w:pPr>
      <w:widowControl/>
      <w:autoSpaceDE/>
      <w:autoSpaceDN/>
    </w:pPr>
    <w:rPr>
      <w:rFonts w:ascii="Verdana" w:eastAsia="Verdana" w:hAnsi="Verdana" w:cs="Verdana"/>
      <w:lang w:val="de-CH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Verdana" w:eastAsia="Verdana" w:hAnsi="Verdana" w:cs="Verdana"/>
      <w:sz w:val="20"/>
      <w:szCs w:val="20"/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32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3256"/>
    <w:rPr>
      <w:rFonts w:ascii="Verdana" w:eastAsia="Verdana" w:hAnsi="Verdana" w:cs="Verdana"/>
      <w:b/>
      <w:bCs/>
      <w:sz w:val="20"/>
      <w:szCs w:val="20"/>
      <w:lang w:val="de-CH"/>
    </w:rPr>
  </w:style>
  <w:style w:type="character" w:styleId="Mention">
    <w:name w:val="Mention"/>
    <w:basedOn w:val="Policepardfaut"/>
    <w:uiPriority w:val="99"/>
    <w:unhideWhenUsed/>
    <w:rsid w:val="005F3256"/>
    <w:rPr>
      <w:color w:val="2B579A"/>
      <w:shd w:val="clear" w:color="auto" w:fill="E1DFDD"/>
    </w:rPr>
  </w:style>
  <w:style w:type="paragraph" w:customStyle="1" w:styleId="TitreB">
    <w:name w:val="Titre B"/>
    <w:basedOn w:val="Normal"/>
    <w:link w:val="TitreBCar"/>
    <w:qFormat/>
    <w:rsid w:val="006D40FF"/>
    <w:pPr>
      <w:widowControl/>
      <w:numPr>
        <w:numId w:val="32"/>
      </w:numPr>
      <w:autoSpaceDE/>
      <w:autoSpaceDN/>
      <w:spacing w:after="60"/>
      <w:jc w:val="both"/>
    </w:pPr>
    <w:rPr>
      <w:rFonts w:ascii="Arial" w:eastAsia="Times New Roman" w:hAnsi="Arial" w:cs="Arial"/>
      <w:b/>
      <w:bCs/>
      <w:sz w:val="32"/>
      <w:szCs w:val="40"/>
      <w:lang w:val="fr-FR" w:eastAsia="fr-FR"/>
    </w:rPr>
  </w:style>
  <w:style w:type="character" w:customStyle="1" w:styleId="TitreBCar">
    <w:name w:val="Titre B Car"/>
    <w:basedOn w:val="Policepardfaut"/>
    <w:link w:val="TitreB"/>
    <w:rsid w:val="006D40FF"/>
    <w:rPr>
      <w:rFonts w:ascii="Arial" w:eastAsia="Times New Roman" w:hAnsi="Arial" w:cs="Arial"/>
      <w:b/>
      <w:bCs/>
      <w:sz w:val="32"/>
      <w:szCs w:val="4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ophe.monney@edufr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edlex.admin.ch/eli/cc/2020/678/de" TargetMode="External"/><Relationship Id="rId1" Type="http://schemas.openxmlformats.org/officeDocument/2006/relationships/hyperlink" Target="http://www.savoirsocia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Desktop\saso-1\Dokumentvorlage_db_170523.dotx" TargetMode="External"/></Relationships>
</file>

<file path=word/theme/theme1.xml><?xml version="1.0" encoding="utf-8"?>
<a:theme xmlns:a="http://schemas.openxmlformats.org/drawingml/2006/main" name="Office Theme">
  <a:themeElements>
    <a:clrScheme name="SAVOIRSOCIAL">
      <a:dk1>
        <a:srgbClr val="878787"/>
      </a:dk1>
      <a:lt1>
        <a:sysClr val="window" lastClr="FFFFFF"/>
      </a:lt1>
      <a:dk2>
        <a:srgbClr val="95C11F"/>
      </a:dk2>
      <a:lt2>
        <a:srgbClr val="FFFFFF"/>
      </a:lt2>
      <a:accent1>
        <a:srgbClr val="95C11F"/>
      </a:accent1>
      <a:accent2>
        <a:srgbClr val="1E8568"/>
      </a:accent2>
      <a:accent3>
        <a:srgbClr val="3DD4B5"/>
      </a:accent3>
      <a:accent4>
        <a:srgbClr val="61E9C5"/>
      </a:accent4>
      <a:accent5>
        <a:srgbClr val="A7FFE4"/>
      </a:accent5>
      <a:accent6>
        <a:srgbClr val="DE4A00"/>
      </a:accent6>
      <a:hlink>
        <a:srgbClr val="FF8E00"/>
      </a:hlink>
      <a:folHlink>
        <a:srgbClr val="FBC83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6e9fd-f820-4449-8755-b7de26ef4605">
      <Terms xmlns="http://schemas.microsoft.com/office/infopath/2007/PartnerControls"/>
    </lcf76f155ced4ddcb4097134ff3c332f>
    <TaxCatchAll xmlns="d97b7a25-f455-4c87-b852-bca047863f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7B5A1-AB68-415D-B06E-D7A4B77B3F38}">
  <ds:schemaRefs>
    <ds:schemaRef ds:uri="http://schemas.microsoft.com/office/2006/metadata/properties"/>
    <ds:schemaRef ds:uri="http://schemas.microsoft.com/office/infopath/2007/PartnerControls"/>
    <ds:schemaRef ds:uri="fb4d34bb-c15e-4352-8762-221698952e69"/>
    <ds:schemaRef ds:uri="f2cab4d7-dd89-4399-84d9-c4558a3803ba"/>
    <ds:schemaRef ds:uri="4666e9fd-f820-4449-8755-b7de26ef4605"/>
    <ds:schemaRef ds:uri="d97b7a25-f455-4c87-b852-bca047863f64"/>
  </ds:schemaRefs>
</ds:datastoreItem>
</file>

<file path=customXml/itemProps2.xml><?xml version="1.0" encoding="utf-8"?>
<ds:datastoreItem xmlns:ds="http://schemas.openxmlformats.org/officeDocument/2006/customXml" ds:itemID="{F57A19B0-3F57-4E2A-85FC-A21534059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C1DE6-0EC9-4038-BF07-4B0A941CA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A87D8C-9699-4ECA-B214-7643B74AF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Dokumentvorlage_db_170523</Template>
  <TotalTime>23</TotalTime>
  <Pages>7</Pages>
  <Words>2222</Words>
  <Characters>12223</Characters>
  <Application>Microsoft Office Word</Application>
  <DocSecurity>0</DocSecurity>
  <Lines>101</Lines>
  <Paragraphs>28</Paragraphs>
  <ScaleCrop>false</ScaleCrop>
  <Company/>
  <LinksUpToDate>false</LinksUpToDate>
  <CharactersWithSpaces>14417</CharactersWithSpaces>
  <SharedDoc>false</SharedDoc>
  <HLinks>
    <vt:vector size="96" baseType="variant">
      <vt:variant>
        <vt:i4>2490371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_Toc2124862795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_Toc361305439</vt:lpwstr>
      </vt:variant>
      <vt:variant>
        <vt:i4>2490376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_Toc1095065250</vt:lpwstr>
      </vt:variant>
      <vt:variant>
        <vt:i4>3014660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_Toc1480806439</vt:lpwstr>
      </vt:variant>
      <vt:variant>
        <vt:i4>2818056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_Toc9905100</vt:lpwstr>
      </vt:variant>
      <vt:variant>
        <vt:i4>2228234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_Toc1806678955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_Toc987739839</vt:lpwstr>
      </vt:variant>
      <vt:variant>
        <vt:i4>2293769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_Toc1213787598</vt:lpwstr>
      </vt:variant>
      <vt:variant>
        <vt:i4>2818061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_Toc1815947134</vt:lpwstr>
      </vt:variant>
      <vt:variant>
        <vt:i4>2555910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_Toc1363361335</vt:lpwstr>
      </vt:variant>
      <vt:variant>
        <vt:i4>2228232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_Toc1474709207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_Toc684175805</vt:lpwstr>
      </vt:variant>
      <vt:variant>
        <vt:i4>3080198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_Toc1729889947</vt:lpwstr>
      </vt:variant>
      <vt:variant>
        <vt:i4>2949125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_Toc1457135852</vt:lpwstr>
      </vt:variant>
      <vt:variant>
        <vt:i4>8323148</vt:i4>
      </vt:variant>
      <vt:variant>
        <vt:i4>3</vt:i4>
      </vt:variant>
      <vt:variant>
        <vt:i4>0</vt:i4>
      </vt:variant>
      <vt:variant>
        <vt:i4>5</vt:i4>
      </vt:variant>
      <vt:variant>
        <vt:lpwstr>https://www.fedlex.admin.ch/eli/cc/2020/678/de</vt:lpwstr>
      </vt:variant>
      <vt:variant>
        <vt:lpwstr>art_17</vt:lpwstr>
      </vt:variant>
      <vt:variant>
        <vt:i4>7340069</vt:i4>
      </vt:variant>
      <vt:variant>
        <vt:i4>0</vt:i4>
      </vt:variant>
      <vt:variant>
        <vt:i4>0</vt:i4>
      </vt:variant>
      <vt:variant>
        <vt:i4>5</vt:i4>
      </vt:variant>
      <vt:variant>
        <vt:lpwstr>http://www.savoirsocial.ch/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cp:lastModifiedBy>Susan Bielmann</cp:lastModifiedBy>
  <cp:revision>217</cp:revision>
  <cp:lastPrinted>2024-10-29T13:22:00Z</cp:lastPrinted>
  <dcterms:created xsi:type="dcterms:W3CDTF">2023-08-10T00:30:00Z</dcterms:created>
  <dcterms:modified xsi:type="dcterms:W3CDTF">2024-12-06T15:48:00Z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2017-06-22T00:00:00Z</vt:filetime>
  </property>
  <property fmtid="{D5CDD505-2E9C-101B-9397-08002B2CF9AE}" pid="5" name="ContentTypeId">
    <vt:lpwstr>0x01010059974F54B6704D48B0127E1C9EE04867</vt:lpwstr>
  </property>
  <property fmtid="{D5CDD505-2E9C-101B-9397-08002B2CF9AE}" pid="6" name="Order">
    <vt:r8>299600</vt:r8>
  </property>
  <property fmtid="{D5CDD505-2E9C-101B-9397-08002B2CF9AE}" pid="7" name="AuthorIds_UIVersion_5120">
    <vt:lpwstr>17</vt:lpwstr>
  </property>
  <property fmtid="{D5CDD505-2E9C-101B-9397-08002B2CF9AE}" pid="8" name="MediaServiceImageTags">
    <vt:lpwstr/>
  </property>
</Properties>
</file>