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6EC3" w14:textId="77777777" w:rsidR="00E6766E" w:rsidRPr="001A3373" w:rsidRDefault="00E6766E" w:rsidP="00E6766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Nom / prénom: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u w:val="single"/>
        </w:rPr>
        <w:tab/>
      </w:r>
    </w:p>
    <w:p w14:paraId="68FD1138" w14:textId="77777777" w:rsidR="00E6766E" w:rsidRPr="001A3373" w:rsidRDefault="00E6766E" w:rsidP="00E6766E">
      <w:pPr>
        <w:tabs>
          <w:tab w:val="left" w:pos="2268"/>
        </w:tabs>
        <w:rPr>
          <w:rFonts w:ascii="Arial" w:hAnsi="Arial" w:cs="Arial"/>
        </w:rPr>
      </w:pPr>
    </w:p>
    <w:p w14:paraId="4F8A7E24" w14:textId="77777777" w:rsidR="00E6766E" w:rsidRPr="001A3373" w:rsidRDefault="00E6766E" w:rsidP="00E6766E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u w:val="single"/>
        </w:rPr>
        <w:tab/>
      </w:r>
    </w:p>
    <w:p w14:paraId="0F15FB08" w14:textId="77777777" w:rsidR="00E6766E" w:rsidRDefault="00E6766E" w:rsidP="00E67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6766E" w:rsidRPr="00460DD9" w14:paraId="2E5A96EA" w14:textId="77777777" w:rsidTr="00494370">
        <w:trPr>
          <w:trHeight w:hRule="exact" w:val="1191"/>
        </w:trPr>
        <w:tc>
          <w:tcPr>
            <w:tcW w:w="10348" w:type="dxa"/>
          </w:tcPr>
          <w:p w14:paraId="594C0E1D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candidate / le candidat se sent en mesure de passer l’examen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oui 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non</w:t>
            </w:r>
          </w:p>
          <w:p w14:paraId="55C64ED1" w14:textId="77777777" w:rsidR="00E6766E" w:rsidRPr="006F33C2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33CA916D" w14:textId="77777777" w:rsidR="00E6766E" w:rsidRPr="006F33C2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7D39D2D8" w14:textId="77777777" w:rsidR="00E6766E" w:rsidRPr="00460DD9" w:rsidRDefault="00E6766E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candidate / candidat 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645C5EF4" w14:textId="77777777" w:rsidR="00E6766E" w:rsidRPr="001A3373" w:rsidRDefault="00E6766E" w:rsidP="00E6766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4B7FD8C9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22FE4979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2AC6613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2AD48C38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de...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714055B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161E49B4" w14:textId="621C26A0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6F33C2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EF723F" w:rsidRPr="00915FBE" w14:paraId="2CFA54CF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10555A96" w14:textId="684575C3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 w:rsidR="00941B29">
              <w:rPr>
                <w:rFonts w:ascii="Arial" w:hAnsi="Arial"/>
                <w:b/>
              </w:rPr>
              <w:t>30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580E5B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Début de l’examen</w:t>
            </w:r>
          </w:p>
        </w:tc>
      </w:tr>
      <w:tr w:rsidR="00EF723F" w:rsidRPr="00915FBE" w14:paraId="4A5717D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1A94582D" w14:textId="31526D51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</w:t>
            </w:r>
            <w:r w:rsidR="00941B29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– </w:t>
            </w:r>
            <w:r w:rsidR="00A001EA">
              <w:rPr>
                <w:rFonts w:ascii="Arial" w:hAnsi="Arial"/>
              </w:rPr>
              <w:t>8.10</w:t>
            </w:r>
          </w:p>
        </w:tc>
        <w:tc>
          <w:tcPr>
            <w:tcW w:w="2311" w:type="dxa"/>
            <w:vAlign w:val="center"/>
          </w:tcPr>
          <w:p w14:paraId="48077B0F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6208B794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Laver les jambes et faire la toilette intime au lit, aider pour la toilette au lavabo chez Madame X.Y.</w:t>
            </w:r>
          </w:p>
          <w:p w14:paraId="03778D66" w14:textId="77777777" w:rsidR="00585BED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cliente entend mal.</w:t>
            </w:r>
          </w:p>
          <w:p w14:paraId="1C78335C" w14:textId="77777777" w:rsidR="00EF723F" w:rsidRPr="00915FBE" w:rsidRDefault="0063153F" w:rsidP="001A13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L’évaluation ne porte pas sur la compétence opérationnelle « Mobilisation » pour le déplacement vers le lavabo, mais uniquement sur les compétences transversales.</w:t>
            </w:r>
          </w:p>
        </w:tc>
      </w:tr>
      <w:tr w:rsidR="00EF723F" w:rsidRPr="00915FBE" w14:paraId="5D62BDCA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A39FDD4" w14:textId="19A7B444" w:rsidR="00EF723F" w:rsidRPr="00915FBE" w:rsidRDefault="000B1B13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8.10</w:t>
            </w:r>
            <w:r w:rsidR="00EF723F">
              <w:rPr>
                <w:rFonts w:ascii="Arial" w:hAnsi="Arial"/>
              </w:rPr>
              <w:t xml:space="preserve"> – 8.</w:t>
            </w:r>
            <w:r>
              <w:rPr>
                <w:rFonts w:ascii="Arial" w:hAnsi="Arial"/>
              </w:rPr>
              <w:t>40</w:t>
            </w:r>
          </w:p>
        </w:tc>
        <w:tc>
          <w:tcPr>
            <w:tcW w:w="2311" w:type="dxa"/>
            <w:vAlign w:val="center"/>
          </w:tcPr>
          <w:p w14:paraId="6DCB7160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6371" w:type="dxa"/>
            <w:vAlign w:val="center"/>
          </w:tcPr>
          <w:p w14:paraId="30C95508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Aider Monsieur R.M. à s’habiller.</w:t>
            </w:r>
          </w:p>
          <w:p w14:paraId="36CFCFC6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Conseil dans le choix de nouveaux vêtements pour la journée.</w:t>
            </w:r>
          </w:p>
        </w:tc>
      </w:tr>
      <w:tr w:rsidR="00EF723F" w:rsidRPr="00915FBE" w14:paraId="5F1B321D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017C693" w14:textId="7AA3F756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</w:t>
            </w:r>
            <w:r w:rsidR="000B1B13">
              <w:rPr>
                <w:rFonts w:ascii="Arial" w:hAnsi="Arial"/>
              </w:rPr>
              <w:t>40</w:t>
            </w:r>
            <w:r>
              <w:rPr>
                <w:rFonts w:ascii="Arial" w:hAnsi="Arial"/>
              </w:rPr>
              <w:t xml:space="preserve"> – </w:t>
            </w:r>
            <w:r w:rsidR="00451628">
              <w:rPr>
                <w:rFonts w:ascii="Arial" w:hAnsi="Arial"/>
              </w:rPr>
              <w:t>9.20</w:t>
            </w:r>
          </w:p>
        </w:tc>
        <w:tc>
          <w:tcPr>
            <w:tcW w:w="2311" w:type="dxa"/>
            <w:vAlign w:val="center"/>
          </w:tcPr>
          <w:p w14:paraId="1B29C73A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6371" w:type="dxa"/>
            <w:vAlign w:val="center"/>
          </w:tcPr>
          <w:p w14:paraId="2CCCBD09" w14:textId="77777777" w:rsidR="004B2AAD" w:rsidRDefault="0057432C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Préparer le petit-déjeuner de Madame R.B.</w:t>
            </w:r>
          </w:p>
          <w:p w14:paraId="457CC841" w14:textId="77777777" w:rsidR="00EF723F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Son côté droit, bras et jambe, est paralysé.</w:t>
            </w:r>
          </w:p>
        </w:tc>
      </w:tr>
      <w:tr w:rsidR="00EF723F" w:rsidRPr="00915FBE" w14:paraId="28C508B9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15E6DD5" w14:textId="2C55A61F" w:rsidR="00EF723F" w:rsidRPr="00915FBE" w:rsidRDefault="00451628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</w:t>
            </w:r>
            <w:r w:rsidR="00585BE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20</w:t>
            </w:r>
            <w:r w:rsidR="00585BED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9.35</w:t>
            </w:r>
          </w:p>
        </w:tc>
        <w:tc>
          <w:tcPr>
            <w:tcW w:w="2311" w:type="dxa"/>
            <w:vAlign w:val="center"/>
          </w:tcPr>
          <w:p w14:paraId="0EA8626B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6CD454C5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Pause (non comprise dans le temps d’examen)</w:t>
            </w:r>
          </w:p>
        </w:tc>
      </w:tr>
      <w:tr w:rsidR="00EF723F" w:rsidRPr="00915FBE" w14:paraId="69C014A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29EC5E20" w14:textId="5DAC382A" w:rsidR="00EF723F" w:rsidRPr="00915FBE" w:rsidRDefault="0024611A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9.35</w:t>
            </w:r>
            <w:r w:rsidR="00585BED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10.0</w:t>
            </w:r>
            <w:r w:rsidR="00A556E8">
              <w:rPr>
                <w:rFonts w:ascii="Arial" w:hAnsi="Arial"/>
              </w:rPr>
              <w:t>0</w:t>
            </w:r>
          </w:p>
        </w:tc>
        <w:tc>
          <w:tcPr>
            <w:tcW w:w="2311" w:type="dxa"/>
            <w:vAlign w:val="center"/>
          </w:tcPr>
          <w:p w14:paraId="6BE3BEF3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1B215B81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Nettoyage et contrôle d’un fauteuil roulant</w:t>
            </w:r>
          </w:p>
        </w:tc>
      </w:tr>
    </w:tbl>
    <w:p w14:paraId="669C43A1" w14:textId="059D2697" w:rsidR="00134313" w:rsidRDefault="00134313"/>
    <w:p w14:paraId="306BDBE2" w14:textId="515C2FAA" w:rsidR="00134313" w:rsidRDefault="00134313">
      <w:r>
        <w:br w:type="page"/>
      </w:r>
    </w:p>
    <w:p w14:paraId="589D62ED" w14:textId="77777777" w:rsidR="00134313" w:rsidRDefault="00134313"/>
    <w:p w14:paraId="416D1F29" w14:textId="49CB5C89" w:rsidR="00134313" w:rsidRPr="001A3373" w:rsidRDefault="00134313" w:rsidP="0013431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Nom / prénom: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F33C2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F33C2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125150A6" w14:textId="77777777" w:rsidR="00134313" w:rsidRPr="001A3373" w:rsidRDefault="00134313" w:rsidP="00134313">
      <w:pPr>
        <w:tabs>
          <w:tab w:val="left" w:pos="2268"/>
        </w:tabs>
        <w:rPr>
          <w:rFonts w:ascii="Arial" w:hAnsi="Arial" w:cs="Arial"/>
        </w:rPr>
      </w:pPr>
    </w:p>
    <w:p w14:paraId="548FA13B" w14:textId="71C7F5AD" w:rsidR="00134313" w:rsidRPr="001A3373" w:rsidRDefault="00134313" w:rsidP="00134313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F33C2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252945BA" w14:textId="77777777" w:rsidR="00134313" w:rsidRDefault="00134313" w:rsidP="00134313"/>
    <w:p w14:paraId="1348E3B9" w14:textId="77777777" w:rsidR="00134313" w:rsidRDefault="0013431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134313" w:rsidRPr="001A3373" w14:paraId="08A2E9F7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6A8DDFB6" w14:textId="77777777" w:rsidR="00134313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5FCC3D67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de...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95C9506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FCDE3A4" w14:textId="1A84E1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6F33C2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585BED" w:rsidRPr="00915FBE" w14:paraId="1B160BEB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8E4BAF0" w14:textId="42F0531E" w:rsidR="00585BED" w:rsidRPr="00915FBE" w:rsidRDefault="00002347" w:rsidP="00585BE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10.0</w:t>
            </w:r>
            <w:r w:rsidR="00A556E8">
              <w:rPr>
                <w:rFonts w:ascii="Arial" w:hAnsi="Arial"/>
              </w:rPr>
              <w:t>0</w:t>
            </w:r>
            <w:r w:rsidR="00585BED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10.2</w:t>
            </w:r>
            <w:r w:rsidR="00A556E8">
              <w:rPr>
                <w:rFonts w:ascii="Arial" w:hAnsi="Arial"/>
              </w:rPr>
              <w:t>0</w:t>
            </w:r>
          </w:p>
        </w:tc>
        <w:tc>
          <w:tcPr>
            <w:tcW w:w="2311" w:type="dxa"/>
            <w:vAlign w:val="center"/>
          </w:tcPr>
          <w:p w14:paraId="49E4371E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53236100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Accompagner Monsieur R.V. chez le coiffeur.</w:t>
            </w:r>
          </w:p>
          <w:p w14:paraId="0F4D1472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Le client a besoin d’une canne.</w:t>
            </w:r>
          </w:p>
        </w:tc>
      </w:tr>
      <w:tr w:rsidR="00585BED" w:rsidRPr="00915FBE" w14:paraId="1C03EE4D" w14:textId="77777777" w:rsidTr="00F73DFD">
        <w:trPr>
          <w:trHeight w:val="1304"/>
        </w:trPr>
        <w:tc>
          <w:tcPr>
            <w:tcW w:w="1666" w:type="dxa"/>
            <w:vAlign w:val="center"/>
          </w:tcPr>
          <w:p w14:paraId="37D3FA2F" w14:textId="6B5074E9" w:rsidR="00585BED" w:rsidRPr="00915FBE" w:rsidRDefault="00002347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10.2</w:t>
            </w:r>
            <w:r w:rsidR="00A556E8">
              <w:rPr>
                <w:rFonts w:ascii="Arial" w:hAnsi="Arial"/>
              </w:rPr>
              <w:t>0</w:t>
            </w:r>
            <w:r w:rsidR="00585BED">
              <w:rPr>
                <w:rFonts w:ascii="Arial" w:hAnsi="Arial"/>
              </w:rPr>
              <w:t xml:space="preserve"> – 10.</w:t>
            </w:r>
            <w:r>
              <w:rPr>
                <w:rFonts w:ascii="Arial" w:hAnsi="Arial"/>
              </w:rPr>
              <w:t>45</w:t>
            </w:r>
          </w:p>
        </w:tc>
        <w:tc>
          <w:tcPr>
            <w:tcW w:w="2311" w:type="dxa"/>
            <w:vAlign w:val="center"/>
          </w:tcPr>
          <w:p w14:paraId="5A319F4F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CB9896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Soins aux fleurs, plantes en pot et fleurs coupées, avec Madame V.M.</w:t>
            </w:r>
          </w:p>
          <w:p w14:paraId="34D9A10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cliente a des problèmes de mémoire</w:t>
            </w:r>
          </w:p>
        </w:tc>
      </w:tr>
      <w:tr w:rsidR="00EF723F" w:rsidRPr="00915FBE" w14:paraId="6C559471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DD9C880" w14:textId="2F702A14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  <w:r w:rsidR="00002347">
              <w:rPr>
                <w:rFonts w:ascii="Arial" w:hAnsi="Arial"/>
                <w:b/>
              </w:rPr>
              <w:t>45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06EDD01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Fin de l’examen</w:t>
            </w:r>
          </w:p>
        </w:tc>
      </w:tr>
    </w:tbl>
    <w:p w14:paraId="2A2C9DD3" w14:textId="2717DE73" w:rsidR="00EF723F" w:rsidRDefault="00EF723F">
      <w:pPr>
        <w:rPr>
          <w:rFonts w:ascii="Arial" w:hAnsi="Arial" w:cs="Arial"/>
          <w:sz w:val="22"/>
          <w:szCs w:val="22"/>
        </w:rPr>
      </w:pPr>
    </w:p>
    <w:p w14:paraId="59BDAF1A" w14:textId="3B8ADB2A" w:rsidR="00A47C72" w:rsidRDefault="00A47C72">
      <w:pPr>
        <w:rPr>
          <w:rFonts w:ascii="Arial" w:hAnsi="Arial" w:cs="Arial"/>
          <w:sz w:val="22"/>
          <w:szCs w:val="22"/>
        </w:rPr>
      </w:pPr>
    </w:p>
    <w:p w14:paraId="5800CE53" w14:textId="05E49A63" w:rsidR="00A47C72" w:rsidRDefault="00A47C72">
      <w:pPr>
        <w:rPr>
          <w:rFonts w:ascii="Arial" w:hAnsi="Arial" w:cs="Arial"/>
          <w:sz w:val="22"/>
          <w:szCs w:val="22"/>
        </w:rPr>
      </w:pPr>
    </w:p>
    <w:p w14:paraId="2E0387BB" w14:textId="77777777" w:rsidR="001A4141" w:rsidRDefault="001A4141">
      <w:pPr>
        <w:rPr>
          <w:rFonts w:ascii="Arial" w:hAnsi="Arial" w:cs="Arial"/>
          <w:sz w:val="22"/>
          <w:szCs w:val="22"/>
        </w:rPr>
      </w:pPr>
    </w:p>
    <w:p w14:paraId="436F5354" w14:textId="77777777" w:rsidR="00A47C72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20DC958F" w14:textId="77777777" w:rsidR="00A47C72" w:rsidRPr="00A3446C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496252D6" w14:textId="486847DB" w:rsidR="00A47C72" w:rsidRPr="001A3373" w:rsidRDefault="00A47C72" w:rsidP="00A47C72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6F33C2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5C10A4F2" w14:textId="77777777" w:rsidR="00A47C72" w:rsidRPr="00A3446C" w:rsidRDefault="00A47C72" w:rsidP="00A47C72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0E0AA2C0" w14:textId="587ADA83" w:rsidR="00A47C72" w:rsidRPr="001A4141" w:rsidRDefault="00A47C72" w:rsidP="001A4141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sectPr w:rsidR="00A47C72" w:rsidRPr="001A4141" w:rsidSect="00EF7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09D1" w14:textId="77777777" w:rsidR="009F00FD" w:rsidRDefault="009F00FD">
      <w:r>
        <w:separator/>
      </w:r>
    </w:p>
  </w:endnote>
  <w:endnote w:type="continuationSeparator" w:id="0">
    <w:p w14:paraId="3F5F18EA" w14:textId="77777777" w:rsidR="009F00FD" w:rsidRDefault="009F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D978" w14:textId="77777777" w:rsidR="00A56671" w:rsidRDefault="00A566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CF25" w14:textId="31B9B1CE" w:rsidR="00EF723F" w:rsidRPr="001A3373" w:rsidRDefault="00EF723F" w:rsidP="00EF723F">
    <w:pPr>
      <w:tabs>
        <w:tab w:val="right" w:pos="5245"/>
        <w:tab w:val="left" w:pos="5387"/>
        <w:tab w:val="right" w:pos="10348"/>
      </w:tabs>
      <w:rPr>
        <w:rFonts w:ascii="Arial" w:hAnsi="Arial" w:cs="Arial"/>
      </w:rPr>
    </w:pPr>
  </w:p>
  <w:p w14:paraId="5F7B9090" w14:textId="77777777" w:rsidR="00EF723F" w:rsidRPr="00A20DB0" w:rsidRDefault="00EF723F" w:rsidP="00EF723F">
    <w:pPr>
      <w:pStyle w:val="Pieddepag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Cs w:val="8"/>
      </w:rPr>
    </w:pPr>
  </w:p>
  <w:p w14:paraId="2265C127" w14:textId="1EF5DD3F" w:rsidR="00EF723F" w:rsidRPr="00363852" w:rsidRDefault="00EF723F" w:rsidP="00EF723F">
    <w:pPr>
      <w:tabs>
        <w:tab w:val="left" w:pos="1134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Edition :</w:t>
    </w:r>
    <w:r>
      <w:rPr>
        <w:rFonts w:ascii="Arial" w:hAnsi="Arial"/>
        <w:sz w:val="16"/>
      </w:rPr>
      <w:tab/>
      <w:t>CSFO, unité Procédures de qualification, Berne</w:t>
    </w:r>
    <w:r>
      <w:rPr>
        <w:rFonts w:ascii="Arial" w:hAnsi="Arial"/>
        <w:sz w:val="16"/>
        <w:szCs w:val="16"/>
      </w:rPr>
      <w:tab/>
      <w:t xml:space="preserve">Page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PAGE</w:instrText>
    </w:r>
    <w:r w:rsidRPr="00363852">
      <w:rPr>
        <w:rFonts w:ascii="Arial" w:hAnsi="Arial" w:cs="Arial"/>
        <w:sz w:val="16"/>
        <w:szCs w:val="16"/>
      </w:rPr>
      <w:instrText xml:space="preserve">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6F33C2">
      <w:rPr>
        <w:rFonts w:ascii="Arial" w:hAnsi="Arial" w:cs="Arial"/>
        <w:noProof/>
        <w:sz w:val="16"/>
        <w:szCs w:val="16"/>
      </w:rPr>
      <w:t>1</w:t>
    </w:r>
    <w:r w:rsidRPr="00363852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sur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NUMPAGES</w:instrText>
    </w:r>
    <w:r w:rsidRPr="00363852">
      <w:rPr>
        <w:rFonts w:ascii="Arial" w:hAnsi="Arial" w:cs="Arial"/>
        <w:sz w:val="16"/>
        <w:szCs w:val="16"/>
      </w:rPr>
      <w:instrText xml:space="preserve"> 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6F33C2">
      <w:rPr>
        <w:rFonts w:ascii="Arial" w:hAnsi="Arial" w:cs="Arial"/>
        <w:noProof/>
        <w:sz w:val="16"/>
        <w:szCs w:val="16"/>
      </w:rPr>
      <w:t>3</w:t>
    </w:r>
    <w:r w:rsidRPr="0036385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35DA5" w14:textId="77777777" w:rsidR="00A56671" w:rsidRDefault="00A566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5185" w14:textId="77777777" w:rsidR="009F00FD" w:rsidRDefault="009F00FD">
      <w:r>
        <w:separator/>
      </w:r>
    </w:p>
  </w:footnote>
  <w:footnote w:type="continuationSeparator" w:id="0">
    <w:p w14:paraId="58D9A036" w14:textId="77777777" w:rsidR="009F00FD" w:rsidRDefault="009F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00D3" w14:textId="77777777" w:rsidR="00A56671" w:rsidRDefault="00A566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DDBD" w14:textId="77777777" w:rsidR="00EF723F" w:rsidRPr="00653295" w:rsidRDefault="00A56671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b/>
            <w:sz w:val="24"/>
            <w:szCs w:val="28"/>
          </w:rPr>
          <w:pict w14:anchorId="1EE9D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1028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EXEMPLE"/>
              <w10:wrap anchorx="margin" anchory="margin"/>
            </v:shape>
          </w:pict>
        </w:r>
      </w:sdtContent>
    </w:sdt>
    <w:r w:rsidR="00AF7892">
      <w:rPr>
        <w:rFonts w:ascii="Arial" w:hAnsi="Arial"/>
        <w:b/>
        <w:sz w:val="24"/>
        <w:szCs w:val="28"/>
      </w:rPr>
      <w:t>Procédure de qualification Aide en soins et accompagnement AFP</w:t>
    </w:r>
  </w:p>
  <w:p w14:paraId="4B1A7CD8" w14:textId="67D2A45E" w:rsidR="00EF723F" w:rsidRPr="00653295" w:rsidRDefault="00EF723F" w:rsidP="000B2951">
    <w:pPr>
      <w:tabs>
        <w:tab w:val="left" w:pos="9639"/>
        <w:tab w:val="right" w:pos="10348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</w:r>
    <w:r w:rsidR="002005D2">
      <w:rPr>
        <w:rFonts w:ascii="Arial" w:hAnsi="Arial"/>
        <w:b/>
        <w:sz w:val="24"/>
        <w:szCs w:val="28"/>
      </w:rPr>
      <w:t>202</w:t>
    </w:r>
    <w:r w:rsidR="00A56671">
      <w:rPr>
        <w:rFonts w:ascii="Arial" w:hAnsi="Arial"/>
        <w:b/>
        <w:sz w:val="24"/>
        <w:szCs w:val="28"/>
      </w:rPr>
      <w:t>5</w:t>
    </w:r>
  </w:p>
  <w:p w14:paraId="5234347F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Planification du déroulement / Énoncé des tâches (exemple 1)</w:t>
    </w:r>
  </w:p>
  <w:p w14:paraId="2A5210E2" w14:textId="31A2A399" w:rsidR="00EF723F" w:rsidRDefault="00EF723F">
    <w:pPr>
      <w:pStyle w:val="En-tte"/>
      <w:rPr>
        <w:rFonts w:ascii="Arial" w:hAnsi="Arial" w:cs="Arial"/>
        <w:sz w:val="16"/>
        <w:szCs w:val="16"/>
      </w:rPr>
    </w:pPr>
  </w:p>
  <w:p w14:paraId="476AEF49" w14:textId="77777777" w:rsidR="00E6766E" w:rsidRPr="00425D52" w:rsidRDefault="00E6766E">
    <w:pPr>
      <w:pStyle w:val="En-tt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923F" w14:textId="77777777" w:rsidR="00A56671" w:rsidRDefault="00A566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2"/>
    <w:rsid w:val="00002347"/>
    <w:rsid w:val="000B1B13"/>
    <w:rsid w:val="000B2951"/>
    <w:rsid w:val="000D3365"/>
    <w:rsid w:val="000E1EDC"/>
    <w:rsid w:val="00134313"/>
    <w:rsid w:val="001A1353"/>
    <w:rsid w:val="001A4141"/>
    <w:rsid w:val="002005D2"/>
    <w:rsid w:val="0024611A"/>
    <w:rsid w:val="0025025B"/>
    <w:rsid w:val="00317A47"/>
    <w:rsid w:val="00330952"/>
    <w:rsid w:val="003329C3"/>
    <w:rsid w:val="00383072"/>
    <w:rsid w:val="003C0B51"/>
    <w:rsid w:val="003F1B1E"/>
    <w:rsid w:val="00451628"/>
    <w:rsid w:val="00460EC5"/>
    <w:rsid w:val="004B2AAD"/>
    <w:rsid w:val="004B2ED7"/>
    <w:rsid w:val="005629B8"/>
    <w:rsid w:val="0057432C"/>
    <w:rsid w:val="00585BED"/>
    <w:rsid w:val="005B26EA"/>
    <w:rsid w:val="005D4961"/>
    <w:rsid w:val="0063153F"/>
    <w:rsid w:val="00653295"/>
    <w:rsid w:val="00671A1F"/>
    <w:rsid w:val="006F33C2"/>
    <w:rsid w:val="007073EF"/>
    <w:rsid w:val="00784D00"/>
    <w:rsid w:val="007B1DC2"/>
    <w:rsid w:val="008A0EC2"/>
    <w:rsid w:val="008A2344"/>
    <w:rsid w:val="00915FBE"/>
    <w:rsid w:val="00941B29"/>
    <w:rsid w:val="009F00FD"/>
    <w:rsid w:val="00A001EA"/>
    <w:rsid w:val="00A47C72"/>
    <w:rsid w:val="00A556E8"/>
    <w:rsid w:val="00A56671"/>
    <w:rsid w:val="00AA736D"/>
    <w:rsid w:val="00AB1F43"/>
    <w:rsid w:val="00AF7892"/>
    <w:rsid w:val="00BA43E0"/>
    <w:rsid w:val="00D23F86"/>
    <w:rsid w:val="00E17153"/>
    <w:rsid w:val="00E6766E"/>
    <w:rsid w:val="00EF723F"/>
    <w:rsid w:val="00F673C8"/>
    <w:rsid w:val="00F73DFD"/>
    <w:rsid w:val="00F91A41"/>
    <w:rsid w:val="00FA6EF9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F848BB"/>
  <w15:docId w15:val="{D60D9F9C-E5BA-43FE-B594-B588502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fr-CH" w:eastAsia="de-DE"/>
    </w:rPr>
  </w:style>
  <w:style w:type="character" w:customStyle="1" w:styleId="PieddepageCar">
    <w:name w:val="Pied de page Car"/>
    <w:link w:val="Pieddepage"/>
    <w:rsid w:val="003C1BF7"/>
    <w:rPr>
      <w:lang w:val="fr-CH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fr-CH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36051-EC75-4A24-83D6-E395393B1F89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2.xml><?xml version="1.0" encoding="utf-8"?>
<ds:datastoreItem xmlns:ds="http://schemas.openxmlformats.org/officeDocument/2006/customXml" ds:itemID="{CAC6E8DD-C736-4212-95F5-160DB25BB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E54AA-A6BD-4BC8-B5B1-D15A137BC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10</cp:revision>
  <cp:lastPrinted>2015-08-27T13:20:00Z</cp:lastPrinted>
  <dcterms:created xsi:type="dcterms:W3CDTF">2024-01-09T12:10:00Z</dcterms:created>
  <dcterms:modified xsi:type="dcterms:W3CDTF">2025-01-07T14:41:00Z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